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080" w:rsidRPr="009000ED" w:rsidRDefault="00535080" w:rsidP="00543CEA">
      <w:pPr>
        <w:pStyle w:val="Ttulo1"/>
        <w:jc w:val="center"/>
        <w:rPr>
          <w:rFonts w:ascii="Arial Narrow" w:hAnsi="Arial Narrow" w:cs="Arial"/>
          <w:color w:val="000000"/>
          <w:sz w:val="27"/>
          <w:szCs w:val="27"/>
          <w:u w:val="single"/>
        </w:rPr>
      </w:pPr>
      <w:r w:rsidRPr="009000ED">
        <w:rPr>
          <w:rFonts w:ascii="Arial Narrow" w:hAnsi="Arial Narrow" w:cs="Arial"/>
          <w:color w:val="000000"/>
          <w:sz w:val="27"/>
          <w:szCs w:val="27"/>
          <w:u w:val="single"/>
        </w:rPr>
        <w:t xml:space="preserve">ESPECIFICACIONES </w:t>
      </w:r>
      <w:r w:rsidR="003F2E97" w:rsidRPr="009000ED">
        <w:rPr>
          <w:rFonts w:ascii="Arial Narrow" w:hAnsi="Arial Narrow" w:cs="Arial"/>
          <w:color w:val="000000"/>
          <w:sz w:val="27"/>
          <w:szCs w:val="27"/>
          <w:u w:val="single"/>
        </w:rPr>
        <w:t>TÉCNICAS</w:t>
      </w:r>
      <w:r w:rsidR="00FB4354" w:rsidRPr="009000ED">
        <w:rPr>
          <w:rFonts w:ascii="Arial Narrow" w:hAnsi="Arial Narrow" w:cs="Arial"/>
          <w:color w:val="000000"/>
          <w:sz w:val="27"/>
          <w:szCs w:val="27"/>
          <w:u w:val="single"/>
        </w:rPr>
        <w:t xml:space="preserve">: </w:t>
      </w:r>
      <w:r w:rsidR="0022568B" w:rsidRPr="009000ED">
        <w:rPr>
          <w:rFonts w:ascii="Arial Narrow" w:hAnsi="Arial Narrow" w:cs="Arial"/>
          <w:color w:val="000000"/>
          <w:sz w:val="27"/>
          <w:szCs w:val="27"/>
          <w:u w:val="single"/>
        </w:rPr>
        <w:t>CONSTRUCCIÓN DE ACCESO A CASETA</w:t>
      </w:r>
    </w:p>
    <w:p w:rsidR="00535080" w:rsidRPr="00E213B6" w:rsidRDefault="00535080" w:rsidP="001A2A57">
      <w:pPr>
        <w:pStyle w:val="Ttulo2"/>
        <w:jc w:val="both"/>
        <w:rPr>
          <w:rFonts w:cs="Arial"/>
          <w:color w:val="000000"/>
          <w:sz w:val="20"/>
          <w:lang w:val="es-PE"/>
        </w:rPr>
      </w:pPr>
    </w:p>
    <w:p w:rsidR="0022568B" w:rsidRDefault="0022568B" w:rsidP="0022568B">
      <w:pPr>
        <w:widowControl w:val="0"/>
        <w:autoSpaceDE w:val="0"/>
        <w:autoSpaceDN w:val="0"/>
        <w:adjustRightInd w:val="0"/>
        <w:ind w:left="-560"/>
        <w:jc w:val="both"/>
        <w:rPr>
          <w:rFonts w:ascii="Arial Narrow" w:hAnsi="Arial Narrow" w:cs="Arial"/>
          <w:b/>
          <w:bCs/>
          <w:sz w:val="20"/>
        </w:rPr>
      </w:pPr>
      <w:r w:rsidRPr="0048242F">
        <w:rPr>
          <w:rFonts w:ascii="Arial Narrow" w:hAnsi="Arial Narrow" w:cs="Arial"/>
          <w:b/>
          <w:bCs/>
          <w:sz w:val="20"/>
        </w:rPr>
        <w:t>01.0</w:t>
      </w:r>
      <w:r>
        <w:rPr>
          <w:rFonts w:ascii="Arial Narrow" w:hAnsi="Arial Narrow" w:cs="Arial"/>
          <w:b/>
          <w:bCs/>
          <w:sz w:val="20"/>
        </w:rPr>
        <w:t>5</w:t>
      </w:r>
      <w:r w:rsidRPr="0048242F">
        <w:rPr>
          <w:rFonts w:ascii="Arial Narrow" w:hAnsi="Arial Narrow" w:cs="Arial"/>
          <w:b/>
          <w:bCs/>
          <w:sz w:val="20"/>
        </w:rPr>
        <w:t>.01</w:t>
      </w:r>
      <w:r>
        <w:rPr>
          <w:rFonts w:ascii="Arial Narrow" w:hAnsi="Arial Narrow" w:cs="Arial"/>
          <w:b/>
          <w:bCs/>
          <w:sz w:val="20"/>
        </w:rPr>
        <w:t xml:space="preserve">      </w:t>
      </w:r>
      <w:r w:rsidRPr="0048242F">
        <w:rPr>
          <w:rFonts w:ascii="Arial Narrow" w:hAnsi="Arial Narrow" w:cs="Arial"/>
          <w:b/>
          <w:bCs/>
          <w:sz w:val="20"/>
          <w:u w:val="single"/>
        </w:rPr>
        <w:t>Trabajos Preliminares</w:t>
      </w:r>
    </w:p>
    <w:p w:rsidR="0022568B" w:rsidRPr="00E213B6" w:rsidRDefault="0022568B" w:rsidP="0022568B">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01.05</w:t>
      </w:r>
      <w:r w:rsidRPr="0048242F">
        <w:rPr>
          <w:rFonts w:ascii="Arial Narrow" w:hAnsi="Arial Narrow" w:cs="Arial"/>
          <w:b/>
          <w:bCs/>
          <w:sz w:val="20"/>
        </w:rPr>
        <w:t>.01.01</w:t>
      </w:r>
      <w:r>
        <w:rPr>
          <w:rFonts w:ascii="Arial Narrow" w:hAnsi="Arial Narrow" w:cs="Arial"/>
          <w:b/>
          <w:bCs/>
          <w:sz w:val="20"/>
        </w:rPr>
        <w:t xml:space="preserve"> </w:t>
      </w:r>
      <w:r w:rsidR="00086B28" w:rsidRPr="00086B28">
        <w:rPr>
          <w:rFonts w:ascii="Arial Narrow" w:hAnsi="Arial Narrow" w:cs="Arial"/>
          <w:b/>
          <w:bCs/>
          <w:sz w:val="20"/>
        </w:rPr>
        <w:t>Trazo y replanteo inicial para acceso a caseta</w:t>
      </w:r>
    </w:p>
    <w:p w:rsidR="0022568B" w:rsidRPr="00E213B6" w:rsidRDefault="0022568B" w:rsidP="0022568B">
      <w:pPr>
        <w:pStyle w:val="Ttulo2"/>
        <w:ind w:left="374"/>
        <w:jc w:val="both"/>
        <w:rPr>
          <w:rFonts w:cs="Arial"/>
          <w:b w:val="0"/>
          <w:sz w:val="20"/>
          <w:u w:val="single"/>
        </w:rPr>
      </w:pPr>
    </w:p>
    <w:p w:rsidR="0022568B" w:rsidRPr="00F96BAC" w:rsidRDefault="0022568B" w:rsidP="0022568B">
      <w:pPr>
        <w:jc w:val="both"/>
        <w:rPr>
          <w:rFonts w:ascii="Arial Narrow" w:hAnsi="Arial Narrow"/>
          <w:sz w:val="20"/>
          <w:u w:val="single"/>
        </w:rPr>
      </w:pPr>
      <w:r w:rsidRPr="00F96BAC">
        <w:rPr>
          <w:rFonts w:ascii="Arial Narrow" w:hAnsi="Arial Narrow"/>
          <w:sz w:val="20"/>
          <w:u w:val="single"/>
        </w:rPr>
        <w:t>Descripción</w:t>
      </w:r>
    </w:p>
    <w:p w:rsidR="0022568B" w:rsidRPr="00F96BAC" w:rsidRDefault="0022568B" w:rsidP="0022568B">
      <w:pPr>
        <w:jc w:val="both"/>
        <w:rPr>
          <w:rFonts w:ascii="Arial Narrow" w:hAnsi="Arial Narrow"/>
          <w:sz w:val="20"/>
        </w:rPr>
      </w:pPr>
      <w:r w:rsidRPr="00F96BAC">
        <w:rPr>
          <w:rFonts w:ascii="Arial Narrow" w:hAnsi="Arial Narrow"/>
          <w:sz w:val="20"/>
        </w:rPr>
        <w:t>Ejecutar todo el trabajo de acuerdo con los trazos y gradientes indicados en los planos.  Asumir toda la responsabilidad por conservar el alineamiento y gradiente.</w:t>
      </w:r>
    </w:p>
    <w:p w:rsidR="0022568B" w:rsidRPr="00F96BAC" w:rsidRDefault="0022568B" w:rsidP="0022568B">
      <w:pPr>
        <w:jc w:val="both"/>
        <w:rPr>
          <w:rFonts w:ascii="Arial Narrow" w:hAnsi="Arial Narrow"/>
          <w:sz w:val="20"/>
        </w:rPr>
      </w:pPr>
    </w:p>
    <w:p w:rsidR="0022568B" w:rsidRPr="00F96BAC" w:rsidRDefault="0022568B" w:rsidP="0022568B">
      <w:pPr>
        <w:jc w:val="both"/>
        <w:rPr>
          <w:rFonts w:ascii="Arial Narrow" w:hAnsi="Arial Narrow"/>
          <w:sz w:val="20"/>
        </w:rPr>
      </w:pPr>
      <w:r w:rsidRPr="00F96BAC">
        <w:rPr>
          <w:rFonts w:ascii="Arial Narrow" w:hAnsi="Arial Narrow"/>
          <w:sz w:val="20"/>
        </w:rPr>
        <w:t>Levantamiento topográfico:</w:t>
      </w:r>
    </w:p>
    <w:p w:rsidR="0022568B" w:rsidRPr="00F96BAC" w:rsidRDefault="0022568B" w:rsidP="0022568B">
      <w:pPr>
        <w:jc w:val="both"/>
        <w:rPr>
          <w:rFonts w:ascii="Arial Narrow" w:hAnsi="Arial Narrow"/>
          <w:sz w:val="20"/>
        </w:rPr>
      </w:pPr>
      <w:r w:rsidRPr="00F96BAC">
        <w:rPr>
          <w:rFonts w:ascii="Arial Narrow" w:hAnsi="Arial Narrow"/>
          <w:sz w:val="20"/>
        </w:rPr>
        <w:t>Puntos de Control: Los puntos base de control, tanto horizontales como verticales, serán establecidos y/o designados por el supervisor y utilizados como referencia para el trabajo. Ejecutar todos los levantamientos topográficos, planos de disposición, y trabajos de medición adicionales que sean necesarios.</w:t>
      </w:r>
    </w:p>
    <w:p w:rsidR="0022568B" w:rsidRPr="00F96BAC" w:rsidRDefault="0022568B" w:rsidP="0022568B">
      <w:pPr>
        <w:jc w:val="both"/>
        <w:rPr>
          <w:rFonts w:ascii="Arial Narrow" w:hAnsi="Arial Narrow"/>
          <w:sz w:val="20"/>
        </w:rPr>
      </w:pPr>
    </w:p>
    <w:p w:rsidR="0022568B" w:rsidRPr="00F96BAC" w:rsidRDefault="0022568B" w:rsidP="0022568B">
      <w:pPr>
        <w:ind w:left="142" w:hanging="142"/>
        <w:jc w:val="both"/>
        <w:rPr>
          <w:rFonts w:ascii="Arial Narrow" w:hAnsi="Arial Narrow"/>
          <w:sz w:val="20"/>
        </w:rPr>
      </w:pPr>
      <w:r w:rsidRPr="00F96BAC">
        <w:rPr>
          <w:rFonts w:ascii="Arial Narrow" w:hAnsi="Arial Narrow"/>
          <w:sz w:val="20"/>
        </w:rPr>
        <w:t>I. Mantener al supervisor informado, con suficiente anticipación, sobre los momentos y los lugares en que se va a realizar el trabajo, de modo que tanto los puntos base de control horizontales como los verticales, puedan ser establecidos y chequeados por el supervisor, con el mínimo de inconveniencia y sin ninguna demora para el contratista. La intención no es la de impedir el trabajo para establecer los puntos de control, ni tampoco la verificación de los alineamientos ni las gradientes establecidas por el contratista,  pero cuando sea necesario, suspender los trabajos por un tiempo razonable que el supervisor pueda requerir para este propósito.  Los costos relacionados con esta suspensión son considerados como incluidos dentro del precio del Contrato, y no se considerará ampliación de tiempo o de costos adicionales.</w:t>
      </w:r>
    </w:p>
    <w:p w:rsidR="0022568B" w:rsidRPr="00F96BAC" w:rsidRDefault="0022568B" w:rsidP="0022568B">
      <w:pPr>
        <w:jc w:val="both"/>
        <w:rPr>
          <w:rFonts w:ascii="Arial Narrow" w:hAnsi="Arial Narrow"/>
          <w:sz w:val="20"/>
        </w:rPr>
      </w:pPr>
    </w:p>
    <w:p w:rsidR="0022568B" w:rsidRPr="00F96BAC" w:rsidRDefault="0022568B" w:rsidP="0022568B">
      <w:pPr>
        <w:ind w:left="284" w:hanging="284"/>
        <w:jc w:val="both"/>
        <w:rPr>
          <w:rFonts w:ascii="Arial Narrow" w:hAnsi="Arial Narrow"/>
          <w:sz w:val="20"/>
        </w:rPr>
      </w:pPr>
      <w:r w:rsidRPr="00F96BAC">
        <w:rPr>
          <w:rFonts w:ascii="Arial Narrow" w:hAnsi="Arial Narrow"/>
          <w:sz w:val="20"/>
        </w:rPr>
        <w:t>II. Proveer una cuadrilla con experiencia, para el levantamiento topográfico, que conste de un operador de instrumentos, ayudantes competentes, y otros instrumentos, herramientas, estacas, y otros materiales que se requieran para realizar el levantamiento topográfico, el plano de disposición y el trabajo de medición ejecutado por el contratista.</w:t>
      </w:r>
    </w:p>
    <w:p w:rsidR="0022568B" w:rsidRPr="00F96BAC" w:rsidRDefault="0022568B" w:rsidP="0022568B">
      <w:pPr>
        <w:jc w:val="both"/>
        <w:rPr>
          <w:rFonts w:ascii="Arial Narrow" w:hAnsi="Arial Narrow"/>
          <w:sz w:val="20"/>
        </w:rPr>
      </w:pPr>
    </w:p>
    <w:p w:rsidR="0022568B" w:rsidRPr="00F96BAC" w:rsidRDefault="0022568B" w:rsidP="0022568B">
      <w:pPr>
        <w:jc w:val="both"/>
        <w:rPr>
          <w:rFonts w:ascii="Arial Narrow" w:hAnsi="Arial Narrow"/>
          <w:sz w:val="20"/>
        </w:rPr>
      </w:pPr>
      <w:r w:rsidRPr="00F96BAC">
        <w:rPr>
          <w:rFonts w:ascii="Arial Narrow" w:hAnsi="Arial Narrow"/>
          <w:sz w:val="20"/>
        </w:rPr>
        <w:t>Nivel de referencia</w:t>
      </w:r>
    </w:p>
    <w:p w:rsidR="0022568B" w:rsidRPr="00F96BAC" w:rsidRDefault="0022568B" w:rsidP="0022568B">
      <w:pPr>
        <w:jc w:val="both"/>
        <w:rPr>
          <w:rFonts w:ascii="Arial Narrow" w:hAnsi="Arial Narrow"/>
          <w:sz w:val="20"/>
        </w:rPr>
      </w:pPr>
      <w:r w:rsidRPr="00F96BAC">
        <w:rPr>
          <w:rFonts w:ascii="Arial Narrow" w:hAnsi="Arial Narrow"/>
          <w:sz w:val="20"/>
        </w:rPr>
        <w:t xml:space="preserve">Todas las elevaciones indicadas o especificadas se refieren al </w:t>
      </w:r>
      <w:proofErr w:type="spellStart"/>
      <w:r w:rsidRPr="00F96BAC">
        <w:rPr>
          <w:rFonts w:ascii="Arial Narrow" w:hAnsi="Arial Narrow"/>
          <w:sz w:val="20"/>
        </w:rPr>
        <w:t>Datum</w:t>
      </w:r>
      <w:proofErr w:type="spellEnd"/>
      <w:r w:rsidRPr="00F96BAC">
        <w:rPr>
          <w:rFonts w:ascii="Arial Narrow" w:hAnsi="Arial Narrow"/>
          <w:sz w:val="20"/>
        </w:rPr>
        <w:t xml:space="preserve"> Provisional Sud - Americano 1956, mantenida por el Instituto Geográfico Nacional (</w:t>
      </w:r>
      <w:proofErr w:type="spellStart"/>
      <w:r w:rsidRPr="00F96BAC">
        <w:rPr>
          <w:rFonts w:ascii="Arial Narrow" w:hAnsi="Arial Narrow"/>
          <w:sz w:val="20"/>
        </w:rPr>
        <w:t>I.G.N</w:t>
      </w:r>
      <w:proofErr w:type="spellEnd"/>
      <w:r w:rsidRPr="00F96BAC">
        <w:rPr>
          <w:rFonts w:ascii="Arial Narrow" w:hAnsi="Arial Narrow"/>
          <w:sz w:val="20"/>
        </w:rPr>
        <w:t>.). Todas las elevaciones indicadas o especificadas se refieren al nivel medio del mar y están expresadas en metros.</w:t>
      </w:r>
    </w:p>
    <w:p w:rsidR="0022568B" w:rsidRPr="00F96BAC" w:rsidRDefault="0022568B" w:rsidP="0022568B">
      <w:pPr>
        <w:jc w:val="both"/>
        <w:rPr>
          <w:rFonts w:ascii="Arial Narrow" w:hAnsi="Arial Narrow"/>
          <w:sz w:val="20"/>
        </w:rPr>
      </w:pPr>
    </w:p>
    <w:p w:rsidR="0022568B" w:rsidRPr="00F96BAC" w:rsidRDefault="0022568B" w:rsidP="0022568B">
      <w:pPr>
        <w:jc w:val="both"/>
        <w:rPr>
          <w:rFonts w:ascii="Arial Narrow" w:hAnsi="Arial Narrow"/>
          <w:sz w:val="20"/>
        </w:rPr>
      </w:pPr>
      <w:r w:rsidRPr="00F96BAC">
        <w:rPr>
          <w:rFonts w:ascii="Arial Narrow" w:hAnsi="Arial Narrow"/>
          <w:sz w:val="20"/>
        </w:rPr>
        <w:t>Protección de la información de levantamiento topográfico</w:t>
      </w:r>
    </w:p>
    <w:p w:rsidR="0022568B" w:rsidRPr="00F96BAC" w:rsidRDefault="0022568B" w:rsidP="0022568B">
      <w:pPr>
        <w:jc w:val="both"/>
        <w:rPr>
          <w:rFonts w:ascii="Arial Narrow" w:hAnsi="Arial Narrow"/>
          <w:sz w:val="20"/>
        </w:rPr>
      </w:pPr>
      <w:r w:rsidRPr="00F96BAC">
        <w:rPr>
          <w:rFonts w:ascii="Arial Narrow" w:hAnsi="Arial Narrow"/>
          <w:sz w:val="20"/>
        </w:rPr>
        <w:t xml:space="preserve">Generalidades: Conservar todos los puntos, estacas, marcas de gradientes, esquinas conocidas de los predios, monumentos, </w:t>
      </w:r>
      <w:proofErr w:type="spellStart"/>
      <w:r w:rsidRPr="00F96BAC">
        <w:rPr>
          <w:rFonts w:ascii="Arial Narrow" w:hAnsi="Arial Narrow"/>
          <w:sz w:val="20"/>
        </w:rPr>
        <w:t>Bench</w:t>
      </w:r>
      <w:proofErr w:type="spellEnd"/>
      <w:r w:rsidRPr="00F96BAC">
        <w:rPr>
          <w:rFonts w:ascii="Arial Narrow" w:hAnsi="Arial Narrow"/>
          <w:sz w:val="20"/>
        </w:rPr>
        <w:t xml:space="preserve"> Marks, hechos o establecidos para el </w:t>
      </w:r>
      <w:r>
        <w:rPr>
          <w:rFonts w:ascii="Arial Narrow" w:hAnsi="Arial Narrow"/>
          <w:sz w:val="20"/>
        </w:rPr>
        <w:t>t</w:t>
      </w:r>
      <w:r w:rsidRPr="00F96BAC">
        <w:rPr>
          <w:rFonts w:ascii="Arial Narrow" w:hAnsi="Arial Narrow"/>
          <w:sz w:val="20"/>
        </w:rPr>
        <w:t xml:space="preserve">rabajo. Restablecerlos si hubiesen sido removidos, y asumir el gasto total de revisar las marcas restablecidas y rectificar el trabajo instalado deficientemente. </w:t>
      </w:r>
    </w:p>
    <w:p w:rsidR="0022568B" w:rsidRPr="00F96BAC" w:rsidRDefault="0022568B" w:rsidP="0022568B">
      <w:pPr>
        <w:jc w:val="both"/>
        <w:rPr>
          <w:rFonts w:ascii="Arial Narrow" w:hAnsi="Arial Narrow"/>
          <w:sz w:val="20"/>
        </w:rPr>
      </w:pPr>
      <w:r w:rsidRPr="00F96BAC">
        <w:rPr>
          <w:rFonts w:ascii="Arial Narrow" w:hAnsi="Arial Narrow"/>
          <w:sz w:val="20"/>
        </w:rPr>
        <w:t xml:space="preserve"> </w:t>
      </w:r>
    </w:p>
    <w:p w:rsidR="0022568B" w:rsidRPr="00F96BAC" w:rsidRDefault="0022568B" w:rsidP="0022568B">
      <w:pPr>
        <w:jc w:val="both"/>
        <w:rPr>
          <w:rFonts w:ascii="Arial Narrow" w:hAnsi="Arial Narrow"/>
          <w:sz w:val="20"/>
        </w:rPr>
      </w:pPr>
      <w:r w:rsidRPr="00F96BAC">
        <w:rPr>
          <w:rFonts w:ascii="Arial Narrow" w:hAnsi="Arial Narrow"/>
          <w:sz w:val="20"/>
        </w:rPr>
        <w:t xml:space="preserve">Registros: Mantener apuntes ordenados y legibles de las mediciones y cálculos hechos en relación con la disposición del trabajo. Proporcionar copias de tal información al ingeniero supervisor para poder utilizarlas al momento de verificar la disposición presentada por el contratista. </w:t>
      </w:r>
    </w:p>
    <w:p w:rsidR="0022568B" w:rsidRPr="00F96BAC" w:rsidRDefault="0022568B" w:rsidP="0022568B">
      <w:pPr>
        <w:jc w:val="both"/>
        <w:rPr>
          <w:rFonts w:ascii="Arial Narrow" w:hAnsi="Arial Narrow"/>
          <w:sz w:val="20"/>
        </w:rPr>
      </w:pPr>
    </w:p>
    <w:p w:rsidR="0022568B" w:rsidRPr="00F96BAC" w:rsidRDefault="0022568B" w:rsidP="0022568B">
      <w:pPr>
        <w:jc w:val="both"/>
        <w:rPr>
          <w:rFonts w:ascii="Arial Narrow" w:hAnsi="Arial Narrow"/>
          <w:sz w:val="20"/>
          <w:u w:val="single"/>
        </w:rPr>
      </w:pPr>
      <w:r w:rsidRPr="00F96BAC">
        <w:rPr>
          <w:rFonts w:ascii="Arial Narrow" w:hAnsi="Arial Narrow"/>
          <w:sz w:val="20"/>
          <w:u w:val="single"/>
        </w:rPr>
        <w:t xml:space="preserve">Método de Medición: </w:t>
      </w:r>
    </w:p>
    <w:p w:rsidR="0022568B" w:rsidRPr="00F96BAC" w:rsidRDefault="0022568B" w:rsidP="0022568B">
      <w:pPr>
        <w:jc w:val="both"/>
        <w:rPr>
          <w:rFonts w:ascii="Arial Narrow" w:hAnsi="Arial Narrow"/>
          <w:sz w:val="20"/>
        </w:rPr>
      </w:pPr>
      <w:r w:rsidRPr="00F96BAC">
        <w:rPr>
          <w:rFonts w:ascii="Arial Narrow" w:hAnsi="Arial Narrow"/>
          <w:sz w:val="20"/>
        </w:rPr>
        <w:t>El trabajo ejecutado, de acuerdo a la partida, se medirá por unidad (</w:t>
      </w:r>
      <w:proofErr w:type="spellStart"/>
      <w:r w:rsidRPr="00F96BAC">
        <w:rPr>
          <w:rFonts w:ascii="Arial Narrow" w:hAnsi="Arial Narrow"/>
          <w:sz w:val="20"/>
        </w:rPr>
        <w:t>und</w:t>
      </w:r>
      <w:proofErr w:type="spellEnd"/>
      <w:r w:rsidRPr="00F96BAC">
        <w:rPr>
          <w:rFonts w:ascii="Arial Narrow" w:hAnsi="Arial Narrow"/>
          <w:sz w:val="20"/>
        </w:rPr>
        <w:t xml:space="preserve">). </w:t>
      </w:r>
    </w:p>
    <w:p w:rsidR="0022568B" w:rsidRPr="00F96BAC" w:rsidRDefault="0022568B" w:rsidP="0022568B">
      <w:pPr>
        <w:jc w:val="both"/>
        <w:rPr>
          <w:rFonts w:ascii="Arial Narrow" w:hAnsi="Arial Narrow"/>
          <w:sz w:val="20"/>
        </w:rPr>
      </w:pPr>
    </w:p>
    <w:p w:rsidR="0022568B" w:rsidRPr="00F96BAC" w:rsidRDefault="0022568B" w:rsidP="0022568B">
      <w:pPr>
        <w:jc w:val="both"/>
        <w:rPr>
          <w:rFonts w:ascii="Arial Narrow" w:hAnsi="Arial Narrow"/>
          <w:sz w:val="20"/>
          <w:u w:val="single"/>
        </w:rPr>
      </w:pPr>
      <w:r w:rsidRPr="00F96BAC">
        <w:rPr>
          <w:rFonts w:ascii="Arial Narrow" w:hAnsi="Arial Narrow"/>
          <w:sz w:val="20"/>
          <w:u w:val="single"/>
        </w:rPr>
        <w:t>Forma de Pago</w:t>
      </w:r>
    </w:p>
    <w:p w:rsidR="0022568B" w:rsidRPr="00F96BAC" w:rsidRDefault="0022568B" w:rsidP="0022568B">
      <w:pPr>
        <w:jc w:val="both"/>
        <w:rPr>
          <w:rFonts w:ascii="Arial Narrow" w:hAnsi="Arial Narrow"/>
          <w:sz w:val="20"/>
        </w:rPr>
      </w:pPr>
      <w:r w:rsidRPr="00F96BAC">
        <w:rPr>
          <w:rFonts w:ascii="Arial Narrow" w:hAnsi="Arial Narrow"/>
          <w:sz w:val="20"/>
        </w:rPr>
        <w:t>El pago por y su colocación se pagará por  unidad (</w:t>
      </w:r>
      <w:proofErr w:type="spellStart"/>
      <w:r w:rsidRPr="00F96BAC">
        <w:rPr>
          <w:rFonts w:ascii="Arial Narrow" w:hAnsi="Arial Narrow"/>
          <w:sz w:val="20"/>
        </w:rPr>
        <w:t>und</w:t>
      </w:r>
      <w:proofErr w:type="spellEnd"/>
      <w:r w:rsidRPr="00F96BAC">
        <w:rPr>
          <w:rFonts w:ascii="Arial Narrow" w:hAnsi="Arial Narrow"/>
          <w:sz w:val="20"/>
        </w:rPr>
        <w:t>), según precio unitario del presupuesto, entendiéndose que dicho precio y pago constituirá la compensación total de la mano de obra incluyendo herramientas necesarias para la ejecución.</w:t>
      </w:r>
    </w:p>
    <w:p w:rsidR="0022568B" w:rsidRDefault="0022568B" w:rsidP="0022568B">
      <w:pPr>
        <w:pStyle w:val="Textoindependiente2"/>
        <w:widowControl/>
        <w:tabs>
          <w:tab w:val="left" w:pos="1701"/>
        </w:tabs>
        <w:autoSpaceDE/>
        <w:autoSpaceDN/>
        <w:adjustRightInd/>
        <w:spacing w:line="240" w:lineRule="auto"/>
        <w:rPr>
          <w:rFonts w:ascii="Arial Narrow" w:hAnsi="Arial Narrow" w:cs="Arial"/>
          <w:sz w:val="20"/>
          <w:szCs w:val="20"/>
        </w:rPr>
      </w:pPr>
    </w:p>
    <w:p w:rsidR="0022568B" w:rsidRPr="0048242F" w:rsidRDefault="0022568B" w:rsidP="0022568B">
      <w:pPr>
        <w:widowControl w:val="0"/>
        <w:autoSpaceDE w:val="0"/>
        <w:autoSpaceDN w:val="0"/>
        <w:adjustRightInd w:val="0"/>
        <w:ind w:left="-560"/>
        <w:jc w:val="both"/>
        <w:rPr>
          <w:rFonts w:ascii="Arial Narrow" w:hAnsi="Arial Narrow" w:cs="Arial"/>
          <w:b/>
          <w:bCs/>
          <w:sz w:val="20"/>
        </w:rPr>
      </w:pPr>
      <w:r w:rsidRPr="0048242F">
        <w:rPr>
          <w:rFonts w:ascii="Arial Narrow" w:hAnsi="Arial Narrow" w:cs="Arial"/>
          <w:b/>
          <w:bCs/>
          <w:sz w:val="20"/>
        </w:rPr>
        <w:t xml:space="preserve">01.04.01.02 </w:t>
      </w:r>
      <w:r w:rsidR="00086B28" w:rsidRPr="00086B28">
        <w:rPr>
          <w:rFonts w:ascii="Arial Narrow" w:hAnsi="Arial Narrow" w:cs="Arial"/>
          <w:b/>
          <w:bCs/>
          <w:sz w:val="20"/>
        </w:rPr>
        <w:t>Replanteo final de la obra acceso a caseta</w:t>
      </w:r>
    </w:p>
    <w:p w:rsidR="0022568B" w:rsidRDefault="0022568B" w:rsidP="0022568B">
      <w:pPr>
        <w:pStyle w:val="Textoindependiente2"/>
        <w:widowControl/>
        <w:tabs>
          <w:tab w:val="left" w:pos="1701"/>
        </w:tabs>
        <w:autoSpaceDE/>
        <w:autoSpaceDN/>
        <w:adjustRightInd/>
        <w:spacing w:line="240" w:lineRule="auto"/>
        <w:rPr>
          <w:rFonts w:ascii="Arial Narrow" w:hAnsi="Arial Narrow" w:cs="Arial"/>
          <w:sz w:val="20"/>
          <w:szCs w:val="20"/>
        </w:rPr>
      </w:pPr>
    </w:p>
    <w:p w:rsidR="0022568B" w:rsidRPr="00F96BAC" w:rsidRDefault="0022568B" w:rsidP="0022568B">
      <w:pPr>
        <w:jc w:val="both"/>
        <w:rPr>
          <w:rFonts w:ascii="Arial Narrow" w:hAnsi="Arial Narrow" w:cs="Arial"/>
          <w:iCs/>
          <w:sz w:val="20"/>
          <w:u w:val="single"/>
        </w:rPr>
      </w:pPr>
      <w:r w:rsidRPr="00F96BAC">
        <w:rPr>
          <w:rFonts w:ascii="Arial Narrow" w:hAnsi="Arial Narrow" w:cs="Arial"/>
          <w:iCs/>
          <w:sz w:val="20"/>
          <w:u w:val="single"/>
        </w:rPr>
        <w:t>Descripción</w:t>
      </w:r>
    </w:p>
    <w:p w:rsidR="0022568B" w:rsidRPr="00F96BAC" w:rsidRDefault="0022568B" w:rsidP="0022568B">
      <w:pPr>
        <w:jc w:val="both"/>
        <w:rPr>
          <w:rFonts w:ascii="Arial Narrow" w:hAnsi="Arial Narrow"/>
          <w:sz w:val="20"/>
        </w:rPr>
      </w:pPr>
      <w:r w:rsidRPr="00F96BAC">
        <w:rPr>
          <w:rFonts w:ascii="Arial Narrow" w:hAnsi="Arial Narrow"/>
          <w:sz w:val="20"/>
        </w:rPr>
        <w:t>Los trabajos de campo y gabinete, para la elaboración de los Planos, Croquis y demás documentos de Replanteo de la obra.</w:t>
      </w:r>
    </w:p>
    <w:p w:rsidR="0022568B" w:rsidRPr="00F96BAC" w:rsidRDefault="0022568B" w:rsidP="0022568B">
      <w:pPr>
        <w:jc w:val="both"/>
        <w:rPr>
          <w:rFonts w:ascii="Arial Narrow" w:hAnsi="Arial Narrow"/>
          <w:sz w:val="20"/>
        </w:rPr>
      </w:pPr>
    </w:p>
    <w:p w:rsidR="0022568B" w:rsidRPr="00F96BAC" w:rsidRDefault="0022568B" w:rsidP="0022568B">
      <w:pPr>
        <w:jc w:val="both"/>
        <w:rPr>
          <w:rFonts w:ascii="Arial Narrow" w:hAnsi="Arial Narrow"/>
          <w:sz w:val="20"/>
          <w:u w:val="single"/>
        </w:rPr>
      </w:pPr>
      <w:r w:rsidRPr="00F96BAC">
        <w:rPr>
          <w:rFonts w:ascii="Arial Narrow" w:hAnsi="Arial Narrow"/>
          <w:sz w:val="20"/>
          <w:u w:val="single"/>
        </w:rPr>
        <w:t xml:space="preserve">Método de Medición: </w:t>
      </w:r>
    </w:p>
    <w:p w:rsidR="0022568B" w:rsidRPr="00F96BAC" w:rsidRDefault="0022568B" w:rsidP="0022568B">
      <w:pPr>
        <w:jc w:val="both"/>
        <w:rPr>
          <w:rFonts w:ascii="Arial Narrow" w:hAnsi="Arial Narrow"/>
          <w:sz w:val="20"/>
        </w:rPr>
      </w:pPr>
      <w:r w:rsidRPr="00F96BAC">
        <w:rPr>
          <w:rFonts w:ascii="Arial Narrow" w:hAnsi="Arial Narrow"/>
          <w:sz w:val="20"/>
        </w:rPr>
        <w:t>El trabajo ejecutado, de acuerdo a la partida, se medirá por unidad (</w:t>
      </w:r>
      <w:proofErr w:type="spellStart"/>
      <w:r w:rsidRPr="00F96BAC">
        <w:rPr>
          <w:rFonts w:ascii="Arial Narrow" w:hAnsi="Arial Narrow"/>
          <w:sz w:val="20"/>
        </w:rPr>
        <w:t>und</w:t>
      </w:r>
      <w:proofErr w:type="spellEnd"/>
      <w:r w:rsidRPr="00F96BAC">
        <w:rPr>
          <w:rFonts w:ascii="Arial Narrow" w:hAnsi="Arial Narrow"/>
          <w:sz w:val="20"/>
        </w:rPr>
        <w:t xml:space="preserve">). </w:t>
      </w:r>
    </w:p>
    <w:p w:rsidR="0022568B" w:rsidRPr="00F96BAC" w:rsidRDefault="0022568B" w:rsidP="0022568B">
      <w:pPr>
        <w:jc w:val="both"/>
        <w:rPr>
          <w:rFonts w:ascii="Arial Narrow" w:hAnsi="Arial Narrow"/>
          <w:sz w:val="20"/>
        </w:rPr>
      </w:pPr>
    </w:p>
    <w:p w:rsidR="0022568B" w:rsidRPr="00F96BAC" w:rsidRDefault="0022568B" w:rsidP="0022568B">
      <w:pPr>
        <w:jc w:val="both"/>
        <w:rPr>
          <w:rFonts w:ascii="Arial Narrow" w:hAnsi="Arial Narrow"/>
          <w:sz w:val="20"/>
          <w:u w:val="single"/>
        </w:rPr>
      </w:pPr>
      <w:r w:rsidRPr="00F96BAC">
        <w:rPr>
          <w:rFonts w:ascii="Arial Narrow" w:hAnsi="Arial Narrow"/>
          <w:sz w:val="20"/>
          <w:u w:val="single"/>
        </w:rPr>
        <w:t>Forma de Pago</w:t>
      </w:r>
    </w:p>
    <w:p w:rsidR="0022568B" w:rsidRDefault="0022568B" w:rsidP="0022568B">
      <w:pPr>
        <w:jc w:val="both"/>
        <w:rPr>
          <w:rFonts w:ascii="Arial Narrow" w:hAnsi="Arial Narrow"/>
          <w:sz w:val="20"/>
        </w:rPr>
      </w:pPr>
      <w:r w:rsidRPr="00F96BAC">
        <w:rPr>
          <w:rFonts w:ascii="Arial Narrow" w:hAnsi="Arial Narrow"/>
          <w:sz w:val="20"/>
        </w:rPr>
        <w:t>El pago por y su colocación se pagará por  unidad (</w:t>
      </w:r>
      <w:proofErr w:type="spellStart"/>
      <w:r w:rsidRPr="00F96BAC">
        <w:rPr>
          <w:rFonts w:ascii="Arial Narrow" w:hAnsi="Arial Narrow"/>
          <w:sz w:val="20"/>
        </w:rPr>
        <w:t>und</w:t>
      </w:r>
      <w:proofErr w:type="spellEnd"/>
      <w:r w:rsidRPr="00F96BAC">
        <w:rPr>
          <w:rFonts w:ascii="Arial Narrow" w:hAnsi="Arial Narrow"/>
          <w:sz w:val="20"/>
        </w:rPr>
        <w:t>), según precio unitario del presupuesto, entendiéndose que dicho precio y pago constituirá la compensación total de la mano de obra incluyendo herramientas necesarias para la ejecución.</w:t>
      </w:r>
    </w:p>
    <w:p w:rsidR="0022568B" w:rsidRDefault="0022568B" w:rsidP="0022568B">
      <w:pPr>
        <w:jc w:val="both"/>
        <w:rPr>
          <w:rFonts w:ascii="Arial Narrow" w:hAnsi="Arial Narrow"/>
          <w:sz w:val="20"/>
        </w:rPr>
      </w:pPr>
    </w:p>
    <w:p w:rsidR="0022568B" w:rsidRDefault="0022568B" w:rsidP="0022568B">
      <w:pPr>
        <w:widowControl w:val="0"/>
        <w:autoSpaceDE w:val="0"/>
        <w:autoSpaceDN w:val="0"/>
        <w:adjustRightInd w:val="0"/>
        <w:ind w:left="-560"/>
        <w:jc w:val="both"/>
        <w:rPr>
          <w:rFonts w:ascii="Arial Narrow" w:hAnsi="Arial Narrow" w:cs="Arial"/>
          <w:b/>
          <w:bCs/>
          <w:sz w:val="20"/>
          <w:u w:val="single"/>
        </w:rPr>
      </w:pPr>
      <w:r>
        <w:rPr>
          <w:rFonts w:ascii="Arial Narrow" w:hAnsi="Arial Narrow" w:cs="Arial"/>
          <w:b/>
          <w:bCs/>
          <w:sz w:val="20"/>
        </w:rPr>
        <w:t xml:space="preserve">01.05.02      </w:t>
      </w:r>
      <w:r w:rsidRPr="0022568B">
        <w:rPr>
          <w:rFonts w:ascii="Arial Narrow" w:hAnsi="Arial Narrow" w:cs="Arial"/>
          <w:b/>
          <w:bCs/>
          <w:sz w:val="20"/>
          <w:u w:val="single"/>
        </w:rPr>
        <w:t>Trabajos Preliminares</w:t>
      </w:r>
    </w:p>
    <w:p w:rsidR="006A5AFB" w:rsidRPr="006A5AFB" w:rsidRDefault="0022568B" w:rsidP="0022568B">
      <w:pPr>
        <w:widowControl w:val="0"/>
        <w:autoSpaceDE w:val="0"/>
        <w:autoSpaceDN w:val="0"/>
        <w:adjustRightInd w:val="0"/>
        <w:ind w:left="-560"/>
        <w:jc w:val="both"/>
        <w:rPr>
          <w:rFonts w:ascii="Arial Narrow" w:hAnsi="Arial Narrow" w:cs="Arial"/>
          <w:b/>
          <w:sz w:val="20"/>
        </w:rPr>
      </w:pPr>
      <w:r>
        <w:rPr>
          <w:rFonts w:ascii="Arial Narrow" w:hAnsi="Arial Narrow" w:cs="Arial"/>
          <w:b/>
          <w:sz w:val="20"/>
        </w:rPr>
        <w:t xml:space="preserve">01.05.02.01 </w:t>
      </w:r>
      <w:r w:rsidRPr="0022568B">
        <w:rPr>
          <w:rFonts w:ascii="Arial Narrow" w:hAnsi="Arial Narrow" w:cs="Arial"/>
          <w:b/>
          <w:sz w:val="20"/>
        </w:rPr>
        <w:t>Demolición de muros de concreto armado</w:t>
      </w:r>
    </w:p>
    <w:p w:rsidR="006A5AFB" w:rsidRDefault="006A5AFB" w:rsidP="009D11A4">
      <w:pPr>
        <w:widowControl w:val="0"/>
        <w:autoSpaceDE w:val="0"/>
        <w:autoSpaceDN w:val="0"/>
        <w:adjustRightInd w:val="0"/>
        <w:ind w:left="-560"/>
        <w:jc w:val="both"/>
        <w:rPr>
          <w:rFonts w:ascii="Arial Narrow" w:hAnsi="Arial Narrow" w:cs="Arial"/>
          <w:b/>
          <w:bCs/>
          <w:sz w:val="20"/>
          <w:u w:val="single"/>
        </w:rPr>
      </w:pPr>
    </w:p>
    <w:p w:rsidR="00E76242" w:rsidRPr="009D11A4" w:rsidRDefault="00E76242" w:rsidP="00E76242">
      <w:pPr>
        <w:jc w:val="both"/>
        <w:rPr>
          <w:rFonts w:ascii="Arial Narrow" w:hAnsi="Arial Narrow" w:cs="Arial"/>
          <w:iCs/>
          <w:sz w:val="20"/>
          <w:u w:val="single"/>
        </w:rPr>
      </w:pPr>
      <w:r w:rsidRPr="009D11A4">
        <w:rPr>
          <w:rFonts w:ascii="Arial Narrow" w:hAnsi="Arial Narrow" w:cs="Arial"/>
          <w:iCs/>
          <w:sz w:val="20"/>
          <w:u w:val="single"/>
        </w:rPr>
        <w:t>Descripción</w:t>
      </w:r>
    </w:p>
    <w:p w:rsidR="00E76242" w:rsidRPr="00E76242" w:rsidRDefault="00E76242" w:rsidP="00E76242">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Esta partida comprende la d</w:t>
      </w:r>
      <w:r w:rsidRPr="00E76242">
        <w:rPr>
          <w:rFonts w:ascii="Arial Narrow" w:hAnsi="Arial Narrow" w:cs="Arial"/>
          <w:sz w:val="20"/>
          <w:szCs w:val="20"/>
          <w:lang w:val="es-PE"/>
        </w:rPr>
        <w:t>emolición de muro de concreto armado con medios manuales, martillo neumático y equipo de oxicorte. Incluso parte proporcional de limpieza, acopio, remoción y carga manual de escombros sobre camión o contenedor.</w:t>
      </w:r>
    </w:p>
    <w:p w:rsidR="00E76242" w:rsidRPr="00E76242" w:rsidRDefault="00E76242" w:rsidP="00E76242">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E76242">
        <w:rPr>
          <w:rFonts w:ascii="Arial Narrow" w:hAnsi="Arial Narrow" w:cs="Arial"/>
          <w:sz w:val="20"/>
          <w:szCs w:val="20"/>
          <w:lang w:val="es-PE"/>
        </w:rPr>
        <w:br/>
      </w:r>
      <w:r>
        <w:rPr>
          <w:rFonts w:ascii="Arial Narrow" w:hAnsi="Arial Narrow" w:cs="Arial"/>
          <w:sz w:val="20"/>
          <w:szCs w:val="20"/>
          <w:lang w:val="es-PE"/>
        </w:rPr>
        <w:t>Antes que se ejecute esta partida s</w:t>
      </w:r>
      <w:r w:rsidRPr="00E76242">
        <w:rPr>
          <w:rFonts w:ascii="Arial Narrow" w:hAnsi="Arial Narrow" w:cs="Arial"/>
          <w:sz w:val="20"/>
          <w:szCs w:val="20"/>
          <w:lang w:val="es-PE"/>
        </w:rPr>
        <w:t>e verificará que sobre el elemento a demoler no hay almacenados ni mobiliario utilizable ni materiales combustibles, explosivos o peligrosos; y que se ha procedido a su desratización o desinfección en caso de que fuese necesario. Deberán haberse concluido todos aquellos trabajos preliminares previstos en el Proyecto de Derribo correspondiente: medidas de seguridad, anulación y neutralización por parte de las compañías suministradoras de las acometidas de instalaciones, trabajos de campo y ensayos, apeo y apuntalamientos necesarios. Se habrán tomado las medidas de protección indicadas en el correspondiente Estudio de Seguridad y Salud, tanto en relación con los operarios encargados de la demolición como con terceras personas, viales, elementos públicos o edificios colindantes. Se dispondrá en obra de los medios necesarios para evitar la formación de polvo durante los trabajos de demolición y de los sistemas de extinción de incendios adecuados.</w:t>
      </w:r>
    </w:p>
    <w:p w:rsidR="00E76242" w:rsidRPr="00E76242" w:rsidRDefault="00E76242" w:rsidP="00E76242">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E76242" w:rsidRPr="00E76242" w:rsidRDefault="00E76242" w:rsidP="00E76242">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E76242">
        <w:rPr>
          <w:rFonts w:ascii="Arial Narrow" w:hAnsi="Arial Narrow" w:cs="Arial"/>
          <w:sz w:val="20"/>
          <w:szCs w:val="20"/>
          <w:lang w:val="es-PE"/>
        </w:rPr>
        <w:t xml:space="preserve">Proceso </w:t>
      </w:r>
      <w:r>
        <w:rPr>
          <w:rFonts w:ascii="Arial Narrow" w:hAnsi="Arial Narrow" w:cs="Arial"/>
          <w:sz w:val="20"/>
          <w:szCs w:val="20"/>
          <w:lang w:val="es-PE"/>
        </w:rPr>
        <w:t>d</w:t>
      </w:r>
      <w:r w:rsidRPr="00E76242">
        <w:rPr>
          <w:rFonts w:ascii="Arial Narrow" w:hAnsi="Arial Narrow" w:cs="Arial"/>
          <w:sz w:val="20"/>
          <w:szCs w:val="20"/>
          <w:lang w:val="es-PE"/>
        </w:rPr>
        <w:t>e Ejecución</w:t>
      </w:r>
    </w:p>
    <w:p w:rsidR="00E76242" w:rsidRPr="00E76242" w:rsidRDefault="00E76242" w:rsidP="00E76242">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E76242">
        <w:rPr>
          <w:rFonts w:ascii="Arial Narrow" w:hAnsi="Arial Narrow" w:cs="Arial"/>
          <w:sz w:val="20"/>
          <w:szCs w:val="20"/>
          <w:lang w:val="es-PE"/>
        </w:rPr>
        <w:t>Demolición del elemento con martillo neumático. Corte de las armaduras con equipo de oxicorte. Fragmentación de los escombros en piezas manejables. Retirada y acopio de escombros. Limpieza de los restos de obra. Carga manual de escombros sobre camión o contenedor.</w:t>
      </w:r>
    </w:p>
    <w:p w:rsidR="00E76242" w:rsidRPr="00E76242" w:rsidRDefault="00E76242" w:rsidP="00E76242">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E76242" w:rsidRPr="00E76242" w:rsidRDefault="00E76242" w:rsidP="00E76242">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Durante la Ejecución</w:t>
      </w:r>
    </w:p>
    <w:p w:rsidR="00E76242" w:rsidRDefault="00E76242" w:rsidP="00E76242">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E76242">
        <w:rPr>
          <w:rFonts w:ascii="Arial Narrow" w:hAnsi="Arial Narrow" w:cs="Arial"/>
          <w:sz w:val="20"/>
          <w:szCs w:val="20"/>
          <w:lang w:val="es-PE"/>
        </w:rPr>
        <w:t>Mientras se sigan realizando los trabajos de rehabilitación y no se haya consolidado definitivamente la zona de trabajo, se conservarán los apeos y apuntalamientos previstos.</w:t>
      </w:r>
    </w:p>
    <w:p w:rsidR="00E76242" w:rsidRDefault="00E76242" w:rsidP="00E76242">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E76242" w:rsidRPr="00E76242" w:rsidRDefault="00E76242" w:rsidP="00E76242">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Final de la Ejecución</w:t>
      </w:r>
    </w:p>
    <w:p w:rsidR="00E76242" w:rsidRPr="00E76242" w:rsidRDefault="00E76242" w:rsidP="00E76242">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E76242">
        <w:rPr>
          <w:rFonts w:ascii="Arial Narrow" w:hAnsi="Arial Narrow" w:cs="Arial"/>
          <w:sz w:val="20"/>
          <w:szCs w:val="20"/>
          <w:lang w:val="es-PE"/>
        </w:rPr>
        <w:t>No quedarán partes inestables del elemento demolido parcialmente, y la zona de trabajo estará limpia de escombros.</w:t>
      </w:r>
    </w:p>
    <w:p w:rsidR="00E76242" w:rsidRPr="00E76242" w:rsidRDefault="00E76242" w:rsidP="00E76242">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E76242" w:rsidRPr="00E213B6" w:rsidRDefault="00E76242" w:rsidP="00E76242">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E76242" w:rsidRPr="00E213B6" w:rsidRDefault="00E76242" w:rsidP="00E76242">
      <w:pPr>
        <w:jc w:val="both"/>
        <w:rPr>
          <w:rFonts w:ascii="Arial Narrow" w:hAnsi="Arial Narrow"/>
          <w:sz w:val="20"/>
        </w:rPr>
      </w:pPr>
      <w:r w:rsidRPr="00E213B6">
        <w:rPr>
          <w:rFonts w:ascii="Arial Narrow" w:hAnsi="Arial Narrow"/>
          <w:sz w:val="20"/>
        </w:rPr>
        <w:t>El trabajo ejecutado, de acuerdo a las prescripciones anteriores antes dichas se medirá por metro c</w:t>
      </w:r>
      <w:r>
        <w:rPr>
          <w:rFonts w:ascii="Arial Narrow" w:hAnsi="Arial Narrow"/>
          <w:sz w:val="20"/>
        </w:rPr>
        <w:t>ubico</w:t>
      </w:r>
      <w:r w:rsidRPr="00E213B6">
        <w:rPr>
          <w:rFonts w:ascii="Arial Narrow" w:hAnsi="Arial Narrow"/>
          <w:sz w:val="20"/>
        </w:rPr>
        <w:t xml:space="preserve"> (m</w:t>
      </w:r>
      <w:r>
        <w:rPr>
          <w:rFonts w:ascii="Arial Narrow" w:hAnsi="Arial Narrow"/>
          <w:sz w:val="20"/>
        </w:rPr>
        <w:t>³</w:t>
      </w:r>
      <w:r w:rsidRPr="00E213B6">
        <w:rPr>
          <w:rFonts w:ascii="Arial Narrow" w:hAnsi="Arial Narrow"/>
          <w:sz w:val="20"/>
        </w:rPr>
        <w:t xml:space="preserve">). </w:t>
      </w:r>
    </w:p>
    <w:p w:rsidR="00E76242" w:rsidRPr="00E213B6" w:rsidRDefault="00E76242" w:rsidP="00E76242">
      <w:pPr>
        <w:jc w:val="both"/>
        <w:rPr>
          <w:rFonts w:ascii="Arial Narrow" w:hAnsi="Arial Narrow"/>
          <w:sz w:val="20"/>
          <w:u w:val="single"/>
        </w:rPr>
      </w:pPr>
    </w:p>
    <w:p w:rsidR="00E76242" w:rsidRPr="00E213B6" w:rsidRDefault="00E76242" w:rsidP="00E76242">
      <w:pPr>
        <w:jc w:val="both"/>
        <w:rPr>
          <w:rFonts w:ascii="Arial Narrow" w:hAnsi="Arial Narrow"/>
          <w:sz w:val="20"/>
          <w:u w:val="single"/>
        </w:rPr>
      </w:pPr>
      <w:r w:rsidRPr="00E213B6">
        <w:rPr>
          <w:rFonts w:ascii="Arial Narrow" w:hAnsi="Arial Narrow"/>
          <w:sz w:val="20"/>
          <w:u w:val="single"/>
        </w:rPr>
        <w:t>Bases de Pago</w:t>
      </w:r>
    </w:p>
    <w:p w:rsidR="00E76242" w:rsidRDefault="00E76242" w:rsidP="00E76242">
      <w:pPr>
        <w:jc w:val="both"/>
        <w:rPr>
          <w:rFonts w:ascii="Arial Narrow" w:hAnsi="Arial Narrow"/>
          <w:sz w:val="20"/>
        </w:rPr>
      </w:pPr>
      <w:r w:rsidRPr="00E213B6">
        <w:rPr>
          <w:rFonts w:ascii="Arial Narrow" w:hAnsi="Arial Narrow"/>
          <w:sz w:val="20"/>
        </w:rPr>
        <w:t xml:space="preserve">El </w:t>
      </w:r>
      <w:r>
        <w:rPr>
          <w:rFonts w:ascii="Arial Narrow" w:hAnsi="Arial Narrow"/>
          <w:sz w:val="20"/>
        </w:rPr>
        <w:t>volumen</w:t>
      </w:r>
      <w:r w:rsidRPr="00E213B6">
        <w:rPr>
          <w:rFonts w:ascii="Arial Narrow" w:hAnsi="Arial Narrow"/>
          <w:sz w:val="20"/>
        </w:rPr>
        <w:t xml:space="preserve"> medida en la forma antes descrita será pagada al precio unitario del contrato por metro cu</w:t>
      </w:r>
      <w:r>
        <w:rPr>
          <w:rFonts w:ascii="Arial Narrow" w:hAnsi="Arial Narrow"/>
          <w:sz w:val="20"/>
        </w:rPr>
        <w:t>bico</w:t>
      </w:r>
      <w:r w:rsidRPr="00E213B6">
        <w:rPr>
          <w:rFonts w:ascii="Arial Narrow" w:hAnsi="Arial Narrow"/>
          <w:sz w:val="20"/>
        </w:rPr>
        <w:t xml:space="preserve"> (m</w:t>
      </w:r>
      <w:r w:rsidRPr="009D11A4">
        <w:rPr>
          <w:rFonts w:ascii="Arial Narrow" w:hAnsi="Arial Narrow"/>
          <w:sz w:val="20"/>
          <w:vertAlign w:val="superscript"/>
        </w:rPr>
        <w:t>3</w:t>
      </w:r>
      <w:r w:rsidRPr="00E213B6">
        <w:rPr>
          <w:rFonts w:ascii="Arial Narrow" w:hAnsi="Arial Narrow"/>
          <w:sz w:val="20"/>
        </w:rPr>
        <w:t>); entendiéndose que dicho precio y pago constituirá compensación total por toda la mano de obra, incluyendo las leyes sociales, materiales y cualquier actividad o suministro necesario para la ejecución del trabajo.</w:t>
      </w:r>
    </w:p>
    <w:p w:rsidR="00E76242" w:rsidRDefault="00E76242" w:rsidP="00E76242">
      <w:pPr>
        <w:jc w:val="both"/>
        <w:rPr>
          <w:rFonts w:ascii="Arial Narrow" w:hAnsi="Arial Narrow"/>
          <w:sz w:val="20"/>
        </w:rPr>
      </w:pPr>
    </w:p>
    <w:p w:rsidR="0022568B" w:rsidRPr="006A5AFB" w:rsidRDefault="0022568B" w:rsidP="0022568B">
      <w:pPr>
        <w:widowControl w:val="0"/>
        <w:autoSpaceDE w:val="0"/>
        <w:autoSpaceDN w:val="0"/>
        <w:adjustRightInd w:val="0"/>
        <w:ind w:left="-560"/>
        <w:jc w:val="both"/>
        <w:rPr>
          <w:rFonts w:ascii="Arial Narrow" w:hAnsi="Arial Narrow" w:cs="Arial"/>
          <w:b/>
          <w:sz w:val="20"/>
        </w:rPr>
      </w:pPr>
      <w:r>
        <w:rPr>
          <w:rFonts w:ascii="Arial Narrow" w:hAnsi="Arial Narrow" w:cs="Arial"/>
          <w:b/>
          <w:sz w:val="20"/>
        </w:rPr>
        <w:t xml:space="preserve">01.05.02.01 </w:t>
      </w:r>
      <w:r w:rsidRPr="0022568B">
        <w:rPr>
          <w:rFonts w:ascii="Arial Narrow" w:hAnsi="Arial Narrow" w:cs="Arial"/>
          <w:b/>
          <w:sz w:val="20"/>
        </w:rPr>
        <w:t>Demolición de losa de piso - vereda (corte y rotura)</w:t>
      </w:r>
    </w:p>
    <w:p w:rsidR="006A5AFB" w:rsidRDefault="006A5AFB" w:rsidP="009D11A4">
      <w:pPr>
        <w:widowControl w:val="0"/>
        <w:autoSpaceDE w:val="0"/>
        <w:autoSpaceDN w:val="0"/>
        <w:adjustRightInd w:val="0"/>
        <w:ind w:left="-560"/>
        <w:jc w:val="both"/>
        <w:rPr>
          <w:rFonts w:ascii="Arial Narrow" w:hAnsi="Arial Narrow" w:cs="Arial"/>
          <w:b/>
          <w:bCs/>
          <w:sz w:val="20"/>
          <w:u w:val="single"/>
        </w:rPr>
      </w:pPr>
    </w:p>
    <w:p w:rsidR="00E76242" w:rsidRPr="009D11A4" w:rsidRDefault="00E76242" w:rsidP="00E76242">
      <w:pPr>
        <w:jc w:val="both"/>
        <w:rPr>
          <w:rFonts w:ascii="Arial Narrow" w:hAnsi="Arial Narrow" w:cs="Arial"/>
          <w:iCs/>
          <w:sz w:val="20"/>
          <w:u w:val="single"/>
        </w:rPr>
      </w:pPr>
      <w:r w:rsidRPr="009D11A4">
        <w:rPr>
          <w:rFonts w:ascii="Arial Narrow" w:hAnsi="Arial Narrow" w:cs="Arial"/>
          <w:iCs/>
          <w:sz w:val="20"/>
          <w:u w:val="single"/>
        </w:rPr>
        <w:t>Descripción</w:t>
      </w:r>
    </w:p>
    <w:p w:rsidR="006E0987" w:rsidRDefault="006E0987" w:rsidP="0002055D">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Se</w:t>
      </w:r>
      <w:r w:rsidR="0002055D" w:rsidRPr="0002055D">
        <w:rPr>
          <w:rFonts w:ascii="Arial Narrow" w:hAnsi="Arial Narrow" w:cs="Arial"/>
          <w:sz w:val="20"/>
          <w:szCs w:val="20"/>
          <w:lang w:val="es-PE"/>
        </w:rPr>
        <w:t xml:space="preserve"> determinarán las áreas de pavimento a demoler,</w:t>
      </w:r>
      <w:r>
        <w:rPr>
          <w:rFonts w:ascii="Arial Narrow" w:hAnsi="Arial Narrow" w:cs="Arial"/>
          <w:sz w:val="20"/>
          <w:szCs w:val="20"/>
          <w:lang w:val="es-PE"/>
        </w:rPr>
        <w:t xml:space="preserve"> si el pavimento es continuo deberá realizarse un corte al pavimento con amoladora o cortadora de concreto. </w:t>
      </w:r>
    </w:p>
    <w:p w:rsidR="006E0987" w:rsidRDefault="006E0987" w:rsidP="0002055D">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6E0987" w:rsidRDefault="006E0987" w:rsidP="0002055D">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 xml:space="preserve">En caso de tener una losa continua se </w:t>
      </w:r>
      <w:r w:rsidR="0002055D" w:rsidRPr="0002055D">
        <w:rPr>
          <w:rFonts w:ascii="Arial Narrow" w:hAnsi="Arial Narrow" w:cs="Arial"/>
          <w:sz w:val="20"/>
          <w:szCs w:val="20"/>
          <w:lang w:val="es-PE"/>
        </w:rPr>
        <w:t xml:space="preserve">ejecutará primero el corte mecánico del pavimento lindero a una profundidad mínima de </w:t>
      </w:r>
      <w:r>
        <w:rPr>
          <w:rFonts w:ascii="Arial Narrow" w:hAnsi="Arial Narrow" w:cs="Arial"/>
          <w:sz w:val="20"/>
          <w:szCs w:val="20"/>
          <w:lang w:val="es-PE"/>
        </w:rPr>
        <w:t>0.10</w:t>
      </w:r>
      <w:r w:rsidR="0002055D" w:rsidRPr="0002055D">
        <w:rPr>
          <w:rFonts w:ascii="Arial Narrow" w:hAnsi="Arial Narrow" w:cs="Arial"/>
          <w:sz w:val="20"/>
          <w:szCs w:val="20"/>
          <w:lang w:val="es-PE"/>
        </w:rPr>
        <w:t xml:space="preserve"> m. y seguidamente iniciará la demolición mecánica dejando una franja de protección de al menos 0.30 m., la cual será demolida manualmente con </w:t>
      </w:r>
      <w:r>
        <w:rPr>
          <w:rFonts w:ascii="Arial Narrow" w:hAnsi="Arial Narrow" w:cs="Arial"/>
          <w:sz w:val="20"/>
          <w:szCs w:val="20"/>
          <w:lang w:val="es-PE"/>
        </w:rPr>
        <w:t>comba</w:t>
      </w:r>
      <w:r w:rsidR="0002055D" w:rsidRPr="0002055D">
        <w:rPr>
          <w:rFonts w:ascii="Arial Narrow" w:hAnsi="Arial Narrow" w:cs="Arial"/>
          <w:sz w:val="20"/>
          <w:szCs w:val="20"/>
          <w:lang w:val="es-PE"/>
        </w:rPr>
        <w:t xml:space="preserve"> y cincel y de forma muy controlada para evitar daños al pavimento existente que no será objeto de intervención. Cuando se produzcan daños en los pavimentos existentes </w:t>
      </w:r>
      <w:proofErr w:type="spellStart"/>
      <w:r>
        <w:rPr>
          <w:rFonts w:ascii="Arial Narrow" w:hAnsi="Arial Narrow" w:cs="Arial"/>
          <w:sz w:val="20"/>
          <w:szCs w:val="20"/>
          <w:lang w:val="es-PE"/>
        </w:rPr>
        <w:t>sera</w:t>
      </w:r>
      <w:proofErr w:type="spellEnd"/>
      <w:r w:rsidR="0002055D" w:rsidRPr="0002055D">
        <w:rPr>
          <w:rFonts w:ascii="Arial Narrow" w:hAnsi="Arial Narrow" w:cs="Arial"/>
          <w:sz w:val="20"/>
          <w:szCs w:val="20"/>
          <w:lang w:val="es-PE"/>
        </w:rPr>
        <w:t xml:space="preserve"> responsabilidad del </w:t>
      </w:r>
      <w:r w:rsidR="0022568B" w:rsidRPr="0002055D">
        <w:rPr>
          <w:rFonts w:ascii="Arial Narrow" w:hAnsi="Arial Narrow" w:cs="Arial"/>
          <w:sz w:val="20"/>
          <w:szCs w:val="20"/>
          <w:lang w:val="es-PE"/>
        </w:rPr>
        <w:t>contratista</w:t>
      </w:r>
      <w:r w:rsidR="0002055D" w:rsidRPr="0002055D">
        <w:rPr>
          <w:rFonts w:ascii="Arial Narrow" w:hAnsi="Arial Narrow" w:cs="Arial"/>
          <w:sz w:val="20"/>
          <w:szCs w:val="20"/>
          <w:lang w:val="es-PE"/>
        </w:rPr>
        <w:t xml:space="preserve">, ésta le ordenará cortar, demoler y reconstruir, a su costo, la franja que ella considere necesaria para garantizar el correcto funcionamiento de la Junta de Expansión que se formará entre el pavimento nuevo y el existente. La demolición de las franjas lindero resultante se hará de manera manual con </w:t>
      </w:r>
      <w:r>
        <w:rPr>
          <w:rFonts w:ascii="Arial Narrow" w:hAnsi="Arial Narrow" w:cs="Arial"/>
          <w:sz w:val="20"/>
          <w:szCs w:val="20"/>
          <w:lang w:val="es-PE"/>
        </w:rPr>
        <w:t>comba</w:t>
      </w:r>
      <w:r w:rsidR="0002055D" w:rsidRPr="0002055D">
        <w:rPr>
          <w:rFonts w:ascii="Arial Narrow" w:hAnsi="Arial Narrow" w:cs="Arial"/>
          <w:sz w:val="20"/>
          <w:szCs w:val="20"/>
          <w:lang w:val="es-PE"/>
        </w:rPr>
        <w:t xml:space="preserve"> y cincel y </w:t>
      </w:r>
      <w:r w:rsidR="0002055D" w:rsidRPr="0002055D">
        <w:rPr>
          <w:rFonts w:ascii="Arial Narrow" w:hAnsi="Arial Narrow" w:cs="Arial"/>
          <w:sz w:val="20"/>
          <w:szCs w:val="20"/>
          <w:lang w:val="es-PE"/>
        </w:rPr>
        <w:lastRenderedPageBreak/>
        <w:t xml:space="preserve">con las precauciones debidas. </w:t>
      </w:r>
      <w:r w:rsidR="0022568B" w:rsidRPr="0002055D">
        <w:rPr>
          <w:rFonts w:ascii="Arial Narrow" w:hAnsi="Arial Narrow" w:cs="Arial"/>
          <w:sz w:val="20"/>
          <w:szCs w:val="20"/>
          <w:lang w:val="es-PE"/>
        </w:rPr>
        <w:t xml:space="preserve">El contratista </w:t>
      </w:r>
      <w:r w:rsidR="0002055D" w:rsidRPr="0002055D">
        <w:rPr>
          <w:rFonts w:ascii="Arial Narrow" w:hAnsi="Arial Narrow" w:cs="Arial"/>
          <w:sz w:val="20"/>
          <w:szCs w:val="20"/>
          <w:lang w:val="es-PE"/>
        </w:rPr>
        <w:t xml:space="preserve">será el responsable de coordinar el avance de las demoliciones de manera que siempre se garantice que los escombros serán retirados de la </w:t>
      </w:r>
      <w:r>
        <w:rPr>
          <w:rFonts w:ascii="Arial Narrow" w:hAnsi="Arial Narrow" w:cs="Arial"/>
          <w:sz w:val="20"/>
          <w:szCs w:val="20"/>
          <w:lang w:val="es-PE"/>
        </w:rPr>
        <w:t>o</w:t>
      </w:r>
      <w:r w:rsidR="0002055D" w:rsidRPr="0002055D">
        <w:rPr>
          <w:rFonts w:ascii="Arial Narrow" w:hAnsi="Arial Narrow" w:cs="Arial"/>
          <w:sz w:val="20"/>
          <w:szCs w:val="20"/>
          <w:lang w:val="es-PE"/>
        </w:rPr>
        <w:t>bra</w:t>
      </w:r>
      <w:r>
        <w:rPr>
          <w:rFonts w:ascii="Arial Narrow" w:hAnsi="Arial Narrow" w:cs="Arial"/>
          <w:sz w:val="20"/>
          <w:szCs w:val="20"/>
          <w:lang w:val="es-PE"/>
        </w:rPr>
        <w:t>.</w:t>
      </w:r>
    </w:p>
    <w:p w:rsidR="006E0987" w:rsidRDefault="006E0987" w:rsidP="0002055D">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E76242" w:rsidRPr="0002055D" w:rsidRDefault="0002055D" w:rsidP="0002055D">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2055D">
        <w:rPr>
          <w:rFonts w:ascii="Arial Narrow" w:hAnsi="Arial Narrow" w:cs="Arial"/>
          <w:sz w:val="20"/>
          <w:szCs w:val="20"/>
          <w:lang w:val="es-PE"/>
        </w:rPr>
        <w:t xml:space="preserve">Cuando a juicio de la Interventoría, por causas imputables al </w:t>
      </w:r>
      <w:r w:rsidR="0022568B" w:rsidRPr="0002055D">
        <w:rPr>
          <w:rFonts w:ascii="Arial Narrow" w:hAnsi="Arial Narrow" w:cs="Arial"/>
          <w:sz w:val="20"/>
          <w:szCs w:val="20"/>
          <w:lang w:val="es-PE"/>
        </w:rPr>
        <w:t>contratista</w:t>
      </w:r>
      <w:r w:rsidRPr="0002055D">
        <w:rPr>
          <w:rFonts w:ascii="Arial Narrow" w:hAnsi="Arial Narrow" w:cs="Arial"/>
          <w:sz w:val="20"/>
          <w:szCs w:val="20"/>
          <w:lang w:val="es-PE"/>
        </w:rPr>
        <w:t xml:space="preserve"> se presenten cortes irregulares, desalineados, defectuosos y/o por fuera de los Linderos o alineamientos autorizados, ésta ordenará las reparaciones, reposiciones y/o reconstrucciones a que haya lugar, las cuales el </w:t>
      </w:r>
      <w:r w:rsidR="0022568B" w:rsidRPr="0002055D">
        <w:rPr>
          <w:rFonts w:ascii="Arial Narrow" w:hAnsi="Arial Narrow" w:cs="Arial"/>
          <w:sz w:val="20"/>
          <w:szCs w:val="20"/>
          <w:lang w:val="es-PE"/>
        </w:rPr>
        <w:t>contratista</w:t>
      </w:r>
      <w:r w:rsidRPr="0002055D">
        <w:rPr>
          <w:rFonts w:ascii="Arial Narrow" w:hAnsi="Arial Narrow" w:cs="Arial"/>
          <w:sz w:val="20"/>
          <w:szCs w:val="20"/>
          <w:lang w:val="es-PE"/>
        </w:rPr>
        <w:t xml:space="preserve"> deberá ejecutar adecuadamente, en la oportunidad solicitada y a su entero costo, sin que por ello tenga derecho a pagos adicionales o a ampliaciones de los plazos del Contrato.</w:t>
      </w:r>
    </w:p>
    <w:p w:rsidR="00E76242" w:rsidRDefault="00E76242" w:rsidP="001116DE">
      <w:pPr>
        <w:jc w:val="both"/>
        <w:rPr>
          <w:rFonts w:ascii="Arial Narrow" w:hAnsi="Arial Narrow"/>
          <w:sz w:val="20"/>
        </w:rPr>
      </w:pPr>
    </w:p>
    <w:p w:rsidR="006E0987" w:rsidRPr="00E213B6" w:rsidRDefault="006E0987" w:rsidP="006E0987">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6E0987" w:rsidRPr="00E213B6" w:rsidRDefault="006E0987" w:rsidP="006E0987">
      <w:pPr>
        <w:jc w:val="both"/>
        <w:rPr>
          <w:rFonts w:ascii="Arial Narrow" w:hAnsi="Arial Narrow"/>
          <w:sz w:val="20"/>
        </w:rPr>
      </w:pPr>
      <w:r w:rsidRPr="00E213B6">
        <w:rPr>
          <w:rFonts w:ascii="Arial Narrow" w:hAnsi="Arial Narrow"/>
          <w:sz w:val="20"/>
        </w:rPr>
        <w:t>El trabajo ejecutado, de acuerdo a las prescripciones anteriores antes dichas se medirá por metro c</w:t>
      </w:r>
      <w:r>
        <w:rPr>
          <w:rFonts w:ascii="Arial Narrow" w:hAnsi="Arial Narrow"/>
          <w:sz w:val="20"/>
        </w:rPr>
        <w:t>uadrado</w:t>
      </w:r>
      <w:r w:rsidRPr="00E213B6">
        <w:rPr>
          <w:rFonts w:ascii="Arial Narrow" w:hAnsi="Arial Narrow"/>
          <w:sz w:val="20"/>
        </w:rPr>
        <w:t xml:space="preserve"> (m</w:t>
      </w:r>
      <w:r>
        <w:rPr>
          <w:rFonts w:ascii="Arial Narrow" w:hAnsi="Arial Narrow"/>
          <w:sz w:val="20"/>
        </w:rPr>
        <w:t>²</w:t>
      </w:r>
      <w:r w:rsidRPr="00E213B6">
        <w:rPr>
          <w:rFonts w:ascii="Arial Narrow" w:hAnsi="Arial Narrow"/>
          <w:sz w:val="20"/>
        </w:rPr>
        <w:t xml:space="preserve">). </w:t>
      </w:r>
    </w:p>
    <w:p w:rsidR="006E0987" w:rsidRPr="00E213B6" w:rsidRDefault="006E0987" w:rsidP="006E0987">
      <w:pPr>
        <w:jc w:val="both"/>
        <w:rPr>
          <w:rFonts w:ascii="Arial Narrow" w:hAnsi="Arial Narrow"/>
          <w:sz w:val="20"/>
          <w:u w:val="single"/>
        </w:rPr>
      </w:pPr>
    </w:p>
    <w:p w:rsidR="006E0987" w:rsidRPr="00E213B6" w:rsidRDefault="006E0987" w:rsidP="006E0987">
      <w:pPr>
        <w:jc w:val="both"/>
        <w:rPr>
          <w:rFonts w:ascii="Arial Narrow" w:hAnsi="Arial Narrow"/>
          <w:sz w:val="20"/>
          <w:u w:val="single"/>
        </w:rPr>
      </w:pPr>
      <w:r w:rsidRPr="00E213B6">
        <w:rPr>
          <w:rFonts w:ascii="Arial Narrow" w:hAnsi="Arial Narrow"/>
          <w:sz w:val="20"/>
          <w:u w:val="single"/>
        </w:rPr>
        <w:t>Bases de Pago</w:t>
      </w:r>
    </w:p>
    <w:p w:rsidR="006E0987" w:rsidRDefault="006E0987" w:rsidP="006E0987">
      <w:pPr>
        <w:jc w:val="both"/>
        <w:rPr>
          <w:rFonts w:ascii="Arial Narrow" w:hAnsi="Arial Narrow"/>
          <w:sz w:val="20"/>
        </w:rPr>
      </w:pPr>
      <w:r w:rsidRPr="00E213B6">
        <w:rPr>
          <w:rFonts w:ascii="Arial Narrow" w:hAnsi="Arial Narrow"/>
          <w:sz w:val="20"/>
        </w:rPr>
        <w:t xml:space="preserve">El </w:t>
      </w:r>
      <w:r>
        <w:rPr>
          <w:rFonts w:ascii="Arial Narrow" w:hAnsi="Arial Narrow"/>
          <w:sz w:val="20"/>
        </w:rPr>
        <w:t>volumen</w:t>
      </w:r>
      <w:r w:rsidRPr="00E213B6">
        <w:rPr>
          <w:rFonts w:ascii="Arial Narrow" w:hAnsi="Arial Narrow"/>
          <w:sz w:val="20"/>
        </w:rPr>
        <w:t xml:space="preserve"> medida en la forma antes descrita será pagada al precio unitario del contrato por metro cu</w:t>
      </w:r>
      <w:r>
        <w:rPr>
          <w:rFonts w:ascii="Arial Narrow" w:hAnsi="Arial Narrow"/>
          <w:sz w:val="20"/>
        </w:rPr>
        <w:t>adrado</w:t>
      </w:r>
      <w:r w:rsidRPr="00E213B6">
        <w:rPr>
          <w:rFonts w:ascii="Arial Narrow" w:hAnsi="Arial Narrow"/>
          <w:sz w:val="20"/>
        </w:rPr>
        <w:t xml:space="preserve"> (m</w:t>
      </w:r>
      <w:r>
        <w:rPr>
          <w:rFonts w:ascii="Arial Narrow" w:hAnsi="Arial Narrow"/>
          <w:sz w:val="20"/>
          <w:vertAlign w:val="superscript"/>
        </w:rPr>
        <w:t>²</w:t>
      </w:r>
      <w:r w:rsidRPr="00E213B6">
        <w:rPr>
          <w:rFonts w:ascii="Arial Narrow" w:hAnsi="Arial Narrow"/>
          <w:sz w:val="20"/>
        </w:rPr>
        <w:t>); entendiéndose que dicho precio y pago constituirá compensación total por toda la mano de obra, incluyendo las leyes sociales, materiales y cualquier actividad o suministro necesario para la ejecución del trabajo.</w:t>
      </w:r>
    </w:p>
    <w:p w:rsidR="006E0987" w:rsidRPr="001116DE" w:rsidRDefault="006E0987" w:rsidP="001116DE">
      <w:pPr>
        <w:jc w:val="both"/>
        <w:rPr>
          <w:rFonts w:ascii="Arial Narrow" w:hAnsi="Arial Narrow"/>
          <w:sz w:val="20"/>
        </w:rPr>
      </w:pPr>
    </w:p>
    <w:p w:rsidR="0022568B" w:rsidRDefault="0022568B" w:rsidP="0022568B">
      <w:pPr>
        <w:widowControl w:val="0"/>
        <w:autoSpaceDE w:val="0"/>
        <w:autoSpaceDN w:val="0"/>
        <w:adjustRightInd w:val="0"/>
        <w:ind w:left="-560"/>
        <w:jc w:val="both"/>
        <w:rPr>
          <w:rFonts w:ascii="Arial Narrow" w:hAnsi="Arial Narrow" w:cs="Arial"/>
          <w:b/>
          <w:bCs/>
          <w:sz w:val="20"/>
          <w:u w:val="single"/>
        </w:rPr>
      </w:pPr>
      <w:r>
        <w:rPr>
          <w:rFonts w:ascii="Arial Narrow" w:hAnsi="Arial Narrow" w:cs="Arial"/>
          <w:b/>
          <w:bCs/>
          <w:sz w:val="20"/>
        </w:rPr>
        <w:t xml:space="preserve">01.05.02      </w:t>
      </w:r>
      <w:r w:rsidRPr="0022568B">
        <w:rPr>
          <w:rFonts w:ascii="Arial Narrow" w:hAnsi="Arial Narrow" w:cs="Arial"/>
          <w:b/>
          <w:bCs/>
          <w:sz w:val="20"/>
          <w:u w:val="single"/>
        </w:rPr>
        <w:t>Movimiento de Tierras</w:t>
      </w:r>
    </w:p>
    <w:p w:rsidR="006A5AFB" w:rsidRPr="006A5AFB" w:rsidRDefault="0022568B" w:rsidP="0022568B">
      <w:pPr>
        <w:widowControl w:val="0"/>
        <w:autoSpaceDE w:val="0"/>
        <w:autoSpaceDN w:val="0"/>
        <w:adjustRightInd w:val="0"/>
        <w:ind w:left="-560"/>
        <w:jc w:val="both"/>
        <w:rPr>
          <w:rFonts w:ascii="Arial Narrow" w:hAnsi="Arial Narrow" w:cs="Arial"/>
          <w:b/>
          <w:sz w:val="20"/>
        </w:rPr>
      </w:pPr>
      <w:r>
        <w:rPr>
          <w:rFonts w:ascii="Arial Narrow" w:hAnsi="Arial Narrow" w:cs="Arial"/>
          <w:b/>
          <w:bCs/>
          <w:sz w:val="20"/>
        </w:rPr>
        <w:t>01.05.02.01</w:t>
      </w:r>
      <w:r w:rsidR="006A5AFB" w:rsidRPr="006A5AFB">
        <w:rPr>
          <w:rFonts w:ascii="Arial Narrow" w:hAnsi="Arial Narrow" w:cs="Arial"/>
          <w:b/>
          <w:sz w:val="20"/>
        </w:rPr>
        <w:t xml:space="preserve"> </w:t>
      </w:r>
      <w:r w:rsidRPr="0022568B">
        <w:rPr>
          <w:rFonts w:ascii="Arial Narrow" w:hAnsi="Arial Narrow" w:cs="Arial"/>
          <w:b/>
          <w:sz w:val="20"/>
        </w:rPr>
        <w:t>Excavaciones en terreno normal a pulso hasta 3.00 m profundidad</w:t>
      </w:r>
    </w:p>
    <w:p w:rsidR="006A5AFB" w:rsidRDefault="006A5AFB" w:rsidP="009D11A4">
      <w:pPr>
        <w:jc w:val="both"/>
        <w:rPr>
          <w:rFonts w:ascii="Arial Narrow" w:hAnsi="Arial Narrow" w:cs="Arial"/>
          <w:iCs/>
          <w:sz w:val="20"/>
          <w:u w:val="single"/>
        </w:rPr>
      </w:pPr>
    </w:p>
    <w:p w:rsidR="009D11A4" w:rsidRPr="009D11A4" w:rsidRDefault="009D11A4" w:rsidP="009D11A4">
      <w:pPr>
        <w:jc w:val="both"/>
        <w:rPr>
          <w:rFonts w:ascii="Arial Narrow" w:hAnsi="Arial Narrow" w:cs="Arial"/>
          <w:iCs/>
          <w:sz w:val="20"/>
          <w:u w:val="single"/>
        </w:rPr>
      </w:pPr>
      <w:r w:rsidRPr="009D11A4">
        <w:rPr>
          <w:rFonts w:ascii="Arial Narrow" w:hAnsi="Arial Narrow" w:cs="Arial"/>
          <w:iCs/>
          <w:sz w:val="20"/>
          <w:u w:val="single"/>
        </w:rPr>
        <w:t>Descripción</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La excavación en corte abierto será hecha a mano o con equipo mecánico, a trazos anchos y profundidades necesarias para la construcción, de acuerdo a los planos del proyecto replanteados en obra y/o las presentes Especificacio</w:t>
      </w:r>
      <w:r w:rsidRPr="009D11A4">
        <w:rPr>
          <w:rFonts w:ascii="Arial Narrow" w:hAnsi="Arial Narrow" w:cs="Arial"/>
          <w:sz w:val="20"/>
          <w:szCs w:val="20"/>
          <w:lang w:val="es-PE"/>
        </w:rPr>
        <w:softHyphen/>
        <w:t>nes Técnicas.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En las excavaciones para estructuras, se verificaran las condiciones de las plataformas a nivel de la cimentación con respecto a la capacidad portante del suelo, sus aspectos geológicos y geotécnicos y su contenido de sales.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DISPOSICIÓN DEL MATERIAL</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El material sobrante excavado, si es apropiado, podrá ser acumulado y usado como material selecto o seleccionado, tal como sea determinado por la Empresa. El Constructor acomodará adecuadamente el material, evitando que se desparrame o extienda en la parte de la calzada que debe seguir siendo usada para tránsito vehicular y peatonal.</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El material excavado sobrante, y el no apropiado para relleno de las estructuras, serán eliminados inmediatamente por el constructor, efectuando el transporte y depósito en lugares donde cuente con el permiso respectivo.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ENTIBADO Y TABLESTACADO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 xml:space="preserve">Los sistemas y diseños de entibado y/o tablestacado a emplearse, asimismo su instalación y extracción, serán propuestos por el </w:t>
      </w:r>
      <w:r w:rsidR="0022568B">
        <w:rPr>
          <w:rFonts w:ascii="Arial Narrow" w:hAnsi="Arial Narrow" w:cs="Arial"/>
          <w:sz w:val="20"/>
          <w:szCs w:val="20"/>
          <w:lang w:val="es-PE"/>
        </w:rPr>
        <w:t>contratista</w:t>
      </w:r>
      <w:r w:rsidRPr="009D11A4">
        <w:rPr>
          <w:rFonts w:ascii="Arial Narrow" w:hAnsi="Arial Narrow" w:cs="Arial"/>
          <w:sz w:val="20"/>
          <w:szCs w:val="20"/>
          <w:lang w:val="es-PE"/>
        </w:rPr>
        <w:t>, para su a</w:t>
      </w:r>
      <w:r w:rsidR="0022568B">
        <w:rPr>
          <w:rFonts w:ascii="Arial Narrow" w:hAnsi="Arial Narrow" w:cs="Arial"/>
          <w:sz w:val="20"/>
          <w:szCs w:val="20"/>
          <w:lang w:val="es-PE"/>
        </w:rPr>
        <w:t>probación y autorización por el ingeniero supervisor</w:t>
      </w:r>
      <w:r w:rsidRPr="009D11A4">
        <w:rPr>
          <w:rFonts w:ascii="Arial Narrow" w:hAnsi="Arial Narrow" w:cs="Arial"/>
          <w:sz w:val="20"/>
          <w:szCs w:val="20"/>
          <w:lang w:val="es-PE"/>
        </w:rPr>
        <w:t>.</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Es obligación y responsabilidad del constructor, tab</w:t>
      </w:r>
      <w:r w:rsidR="0022568B">
        <w:rPr>
          <w:rFonts w:ascii="Arial Narrow" w:hAnsi="Arial Narrow" w:cs="Arial"/>
          <w:sz w:val="20"/>
          <w:szCs w:val="20"/>
          <w:lang w:val="es-PE"/>
        </w:rPr>
        <w:t>lestacado</w:t>
      </w:r>
      <w:r w:rsidRPr="009D11A4">
        <w:rPr>
          <w:rFonts w:ascii="Arial Narrow" w:hAnsi="Arial Narrow" w:cs="Arial"/>
          <w:sz w:val="20"/>
          <w:szCs w:val="20"/>
          <w:lang w:val="es-PE"/>
        </w:rPr>
        <w:t xml:space="preserve"> y/o entibar en todas las zonas donde requiera su uso, con el fin de prevenir los deslizamientos de material que afecten la seguridad del personal, las estructuras mismas y las propiedades adyacentes. La Empresa se reserva el derecho a exigir que se coloque una mayor cobertura del tablestacado y/o entibado.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Si la Empresa verificara que cualquier punto del tablestacado y/o entibado es inadecuada o inapropiado para el propósito, el Constructor está obligado a efectuar las rectificaciones o modificaciones del caso.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REMOCIÓN DE AGUA</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En todo momento, durante el período de excavación hasta su terminación e inspección final y aceptación, se proveerá de medios y equipos adecuados mediante los cuales se pueda extraer prontamente, toda el agua que entre en cualquier excavación u otras partes de la obra. No se permitirá que suba el agua o se ponga en contacto con la estructura, hasta que el concreto y/o mortero haya obtenido fragua satisfactoria y, de ninguna manera antes de seis (06) horas de haber colocado el concreto y/o mortero. El agua bombeada o drenada de la obra, será eliminada de una manera adecuada, sin daño a las propiedades adyacentes, pavimentos, veredas u otra obra en construcción.</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lastRenderedPageBreak/>
        <w:t>El agua no será descargada en las calles, sin la adecuada protección de la superficie al punto de descarga. Uno de estos puntos, podrá ser el sistema de alcantarillado; para lo cual, el Constructor deberá contar previamente con la autorización de la Empresa y coordinar con sus áreas operativas.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Todos los daños causados por la extracción de agua de las obras, serán prontamente reparadas por el Constructor.</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 xml:space="preserve">CLASIFICACIÓN DE TERRENO </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Para los efectos de la ejecución de obras de saneamiento, se consideran los siguientes tipos de terrenos básicos: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Terreno Normal</w:t>
      </w:r>
    </w:p>
    <w:p w:rsidR="009D11A4" w:rsidRPr="009D11A4" w:rsidRDefault="009D11A4" w:rsidP="009D11A4">
      <w:pPr>
        <w:pStyle w:val="Textoindependiente2"/>
        <w:widowControl/>
        <w:tabs>
          <w:tab w:val="left" w:pos="1701"/>
        </w:tabs>
        <w:autoSpaceDE/>
        <w:autoSpaceDN/>
        <w:adjustRightInd/>
        <w:spacing w:line="240" w:lineRule="auto"/>
        <w:jc w:val="left"/>
        <w:rPr>
          <w:rFonts w:ascii="Arial Narrow" w:hAnsi="Arial Narrow" w:cs="Arial"/>
          <w:sz w:val="20"/>
          <w:szCs w:val="20"/>
          <w:lang w:val="es-PE"/>
        </w:rPr>
      </w:pPr>
      <w:r w:rsidRPr="009D11A4">
        <w:rPr>
          <w:rFonts w:ascii="Arial Narrow" w:hAnsi="Arial Narrow" w:cs="Arial"/>
          <w:sz w:val="20"/>
          <w:szCs w:val="20"/>
          <w:lang w:val="es-PE"/>
        </w:rPr>
        <w:t>Son</w:t>
      </w:r>
      <w:r>
        <w:rPr>
          <w:rFonts w:ascii="Arial Narrow" w:hAnsi="Arial Narrow" w:cs="Arial"/>
          <w:sz w:val="20"/>
          <w:szCs w:val="20"/>
          <w:lang w:val="es-PE"/>
        </w:rPr>
        <w:t xml:space="preserve"> </w:t>
      </w:r>
      <w:r w:rsidRPr="009D11A4">
        <w:rPr>
          <w:rFonts w:ascii="Arial Narrow" w:hAnsi="Arial Narrow" w:cs="Arial"/>
          <w:sz w:val="20"/>
          <w:szCs w:val="20"/>
          <w:lang w:val="es-PE"/>
        </w:rPr>
        <w:t>los</w:t>
      </w:r>
      <w:r>
        <w:rPr>
          <w:rFonts w:ascii="Arial Narrow" w:hAnsi="Arial Narrow" w:cs="Arial"/>
          <w:sz w:val="20"/>
          <w:szCs w:val="20"/>
          <w:lang w:val="es-PE"/>
        </w:rPr>
        <w:t xml:space="preserve"> </w:t>
      </w:r>
      <w:r w:rsidRPr="009D11A4">
        <w:rPr>
          <w:rFonts w:ascii="Arial Narrow" w:hAnsi="Arial Narrow" w:cs="Arial"/>
          <w:sz w:val="20"/>
          <w:szCs w:val="20"/>
          <w:lang w:val="es-PE"/>
        </w:rPr>
        <w:t>que</w:t>
      </w:r>
      <w:r>
        <w:rPr>
          <w:rFonts w:ascii="Arial Narrow" w:hAnsi="Arial Narrow" w:cs="Arial"/>
          <w:sz w:val="20"/>
          <w:szCs w:val="20"/>
          <w:lang w:val="es-PE"/>
        </w:rPr>
        <w:t xml:space="preserve"> </w:t>
      </w:r>
      <w:r w:rsidRPr="009D11A4">
        <w:rPr>
          <w:rFonts w:ascii="Arial Narrow" w:hAnsi="Arial Narrow" w:cs="Arial"/>
          <w:sz w:val="20"/>
          <w:szCs w:val="20"/>
          <w:lang w:val="es-PE"/>
        </w:rPr>
        <w:t>pueden</w:t>
      </w:r>
      <w:r>
        <w:rPr>
          <w:rFonts w:ascii="Arial Narrow" w:hAnsi="Arial Narrow" w:cs="Arial"/>
          <w:sz w:val="20"/>
          <w:szCs w:val="20"/>
          <w:lang w:val="es-PE"/>
        </w:rPr>
        <w:t xml:space="preserve"> </w:t>
      </w:r>
      <w:r w:rsidRPr="009D11A4">
        <w:rPr>
          <w:rFonts w:ascii="Arial Narrow" w:hAnsi="Arial Narrow" w:cs="Arial"/>
          <w:sz w:val="20"/>
          <w:szCs w:val="20"/>
          <w:lang w:val="es-PE"/>
        </w:rPr>
        <w:t>ser</w:t>
      </w:r>
      <w:r>
        <w:rPr>
          <w:rFonts w:ascii="Arial Narrow" w:hAnsi="Arial Narrow" w:cs="Arial"/>
          <w:sz w:val="20"/>
          <w:szCs w:val="20"/>
          <w:lang w:val="es-PE"/>
        </w:rPr>
        <w:t xml:space="preserve"> </w:t>
      </w:r>
      <w:r w:rsidRPr="009D11A4">
        <w:rPr>
          <w:rFonts w:ascii="Arial Narrow" w:hAnsi="Arial Narrow" w:cs="Arial"/>
          <w:sz w:val="20"/>
          <w:szCs w:val="20"/>
          <w:lang w:val="es-PE"/>
        </w:rPr>
        <w:t>excavados</w:t>
      </w:r>
      <w:r>
        <w:rPr>
          <w:rFonts w:ascii="Arial Narrow" w:hAnsi="Arial Narrow" w:cs="Arial"/>
          <w:sz w:val="20"/>
          <w:szCs w:val="20"/>
          <w:lang w:val="es-PE"/>
        </w:rPr>
        <w:t xml:space="preserve"> </w:t>
      </w:r>
      <w:r w:rsidRPr="009D11A4">
        <w:rPr>
          <w:rFonts w:ascii="Arial Narrow" w:hAnsi="Arial Narrow" w:cs="Arial"/>
          <w:sz w:val="20"/>
          <w:szCs w:val="20"/>
          <w:lang w:val="es-PE"/>
        </w:rPr>
        <w:t>sin</w:t>
      </w:r>
      <w:r>
        <w:rPr>
          <w:rFonts w:ascii="Arial Narrow" w:hAnsi="Arial Narrow" w:cs="Arial"/>
          <w:sz w:val="20"/>
          <w:szCs w:val="20"/>
          <w:lang w:val="es-PE"/>
        </w:rPr>
        <w:t xml:space="preserve"> </w:t>
      </w:r>
      <w:r w:rsidRPr="009D11A4">
        <w:rPr>
          <w:rFonts w:ascii="Arial Narrow" w:hAnsi="Arial Narrow" w:cs="Arial"/>
          <w:sz w:val="20"/>
          <w:szCs w:val="20"/>
          <w:lang w:val="es-PE"/>
        </w:rPr>
        <w:t>dificultad</w:t>
      </w:r>
      <w:r>
        <w:rPr>
          <w:rFonts w:ascii="Arial Narrow" w:hAnsi="Arial Narrow" w:cs="Arial"/>
          <w:sz w:val="20"/>
          <w:szCs w:val="20"/>
          <w:lang w:val="es-PE"/>
        </w:rPr>
        <w:t xml:space="preserve"> </w:t>
      </w:r>
      <w:r w:rsidRPr="009D11A4">
        <w:rPr>
          <w:rFonts w:ascii="Arial Narrow" w:hAnsi="Arial Narrow" w:cs="Arial"/>
          <w:sz w:val="20"/>
          <w:szCs w:val="20"/>
          <w:lang w:val="es-PE"/>
        </w:rPr>
        <w:t>a</w:t>
      </w:r>
      <w:r>
        <w:rPr>
          <w:rFonts w:ascii="Arial Narrow" w:hAnsi="Arial Narrow" w:cs="Arial"/>
          <w:sz w:val="20"/>
          <w:szCs w:val="20"/>
          <w:lang w:val="es-PE"/>
        </w:rPr>
        <w:t xml:space="preserve"> </w:t>
      </w:r>
      <w:r w:rsidRPr="009D11A4">
        <w:rPr>
          <w:rFonts w:ascii="Arial Narrow" w:hAnsi="Arial Narrow" w:cs="Arial"/>
          <w:sz w:val="20"/>
          <w:szCs w:val="20"/>
          <w:lang w:val="es-PE"/>
        </w:rPr>
        <w:t>pulso</w:t>
      </w:r>
      <w:r>
        <w:rPr>
          <w:rFonts w:ascii="Arial Narrow" w:hAnsi="Arial Narrow" w:cs="Arial"/>
          <w:sz w:val="20"/>
          <w:szCs w:val="20"/>
          <w:lang w:val="es-PE"/>
        </w:rPr>
        <w:t xml:space="preserve"> </w:t>
      </w:r>
      <w:r w:rsidRPr="009D11A4">
        <w:rPr>
          <w:rFonts w:ascii="Arial Narrow" w:hAnsi="Arial Narrow" w:cs="Arial"/>
          <w:sz w:val="20"/>
          <w:szCs w:val="20"/>
          <w:lang w:val="es-PE"/>
        </w:rPr>
        <w:t>y/o</w:t>
      </w:r>
      <w:r>
        <w:rPr>
          <w:rFonts w:ascii="Arial Narrow" w:hAnsi="Arial Narrow" w:cs="Arial"/>
          <w:sz w:val="20"/>
          <w:szCs w:val="20"/>
          <w:lang w:val="es-PE"/>
        </w:rPr>
        <w:t xml:space="preserve"> </w:t>
      </w:r>
      <w:r w:rsidRPr="009D11A4">
        <w:rPr>
          <w:rFonts w:ascii="Arial Narrow" w:hAnsi="Arial Narrow" w:cs="Arial"/>
          <w:sz w:val="20"/>
          <w:szCs w:val="20"/>
          <w:lang w:val="es-PE"/>
        </w:rPr>
        <w:t>con</w:t>
      </w:r>
      <w:r>
        <w:rPr>
          <w:rFonts w:ascii="Arial Narrow" w:hAnsi="Arial Narrow" w:cs="Arial"/>
          <w:sz w:val="20"/>
          <w:szCs w:val="20"/>
          <w:lang w:val="es-PE"/>
        </w:rPr>
        <w:t xml:space="preserve"> </w:t>
      </w:r>
      <w:r w:rsidRPr="009D11A4">
        <w:rPr>
          <w:rFonts w:ascii="Arial Narrow" w:hAnsi="Arial Narrow" w:cs="Arial"/>
          <w:sz w:val="20"/>
          <w:szCs w:val="20"/>
          <w:lang w:val="es-PE"/>
        </w:rPr>
        <w:t>equipo mecánico, y pueden ser:</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Terreno</w:t>
      </w:r>
      <w:r>
        <w:rPr>
          <w:rFonts w:ascii="Arial Narrow" w:hAnsi="Arial Narrow" w:cs="Arial"/>
          <w:sz w:val="20"/>
          <w:szCs w:val="20"/>
          <w:lang w:val="es-PE"/>
        </w:rPr>
        <w:t xml:space="preserve"> </w:t>
      </w:r>
      <w:r w:rsidRPr="009D11A4">
        <w:rPr>
          <w:rFonts w:ascii="Arial Narrow" w:hAnsi="Arial Narrow" w:cs="Arial"/>
          <w:sz w:val="20"/>
          <w:szCs w:val="20"/>
          <w:lang w:val="es-PE"/>
        </w:rPr>
        <w:t>Normal</w:t>
      </w:r>
      <w:r>
        <w:rPr>
          <w:rFonts w:ascii="Arial Narrow" w:hAnsi="Arial Narrow" w:cs="Arial"/>
          <w:sz w:val="20"/>
          <w:szCs w:val="20"/>
          <w:lang w:val="es-PE"/>
        </w:rPr>
        <w:t xml:space="preserve"> </w:t>
      </w:r>
      <w:r w:rsidRPr="009D11A4">
        <w:rPr>
          <w:rFonts w:ascii="Arial Narrow" w:hAnsi="Arial Narrow" w:cs="Arial"/>
          <w:sz w:val="20"/>
          <w:szCs w:val="20"/>
          <w:lang w:val="es-PE"/>
        </w:rPr>
        <w:t>Deleznable</w:t>
      </w:r>
      <w:r>
        <w:rPr>
          <w:rFonts w:ascii="Arial Narrow" w:hAnsi="Arial Narrow" w:cs="Arial"/>
          <w:sz w:val="20"/>
          <w:szCs w:val="20"/>
          <w:lang w:val="es-PE"/>
        </w:rPr>
        <w:t xml:space="preserve"> </w:t>
      </w:r>
      <w:r w:rsidRPr="009D11A4">
        <w:rPr>
          <w:rFonts w:ascii="Arial Narrow" w:hAnsi="Arial Narrow" w:cs="Arial"/>
          <w:sz w:val="20"/>
          <w:szCs w:val="20"/>
          <w:lang w:val="es-PE"/>
        </w:rPr>
        <w:t>o</w:t>
      </w:r>
      <w:r>
        <w:rPr>
          <w:rFonts w:ascii="Arial Narrow" w:hAnsi="Arial Narrow" w:cs="Arial"/>
          <w:sz w:val="20"/>
          <w:szCs w:val="20"/>
          <w:lang w:val="es-PE"/>
        </w:rPr>
        <w:t xml:space="preserve"> </w:t>
      </w:r>
      <w:r w:rsidRPr="009D11A4">
        <w:rPr>
          <w:rFonts w:ascii="Arial Narrow" w:hAnsi="Arial Narrow" w:cs="Arial"/>
          <w:sz w:val="20"/>
          <w:szCs w:val="20"/>
          <w:lang w:val="es-PE"/>
        </w:rPr>
        <w:t>Suelto:</w:t>
      </w:r>
      <w:r>
        <w:rPr>
          <w:rFonts w:ascii="Arial Narrow" w:hAnsi="Arial Narrow" w:cs="Arial"/>
          <w:sz w:val="20"/>
          <w:szCs w:val="20"/>
          <w:lang w:val="es-PE"/>
        </w:rPr>
        <w:t xml:space="preserve"> </w:t>
      </w:r>
      <w:r w:rsidRPr="009D11A4">
        <w:rPr>
          <w:rFonts w:ascii="Arial Narrow" w:hAnsi="Arial Narrow" w:cs="Arial"/>
          <w:sz w:val="20"/>
          <w:szCs w:val="20"/>
          <w:lang w:val="es-PE"/>
        </w:rPr>
        <w:t>Conformado</w:t>
      </w:r>
      <w:r>
        <w:rPr>
          <w:rFonts w:ascii="Arial Narrow" w:hAnsi="Arial Narrow" w:cs="Arial"/>
          <w:sz w:val="20"/>
          <w:szCs w:val="20"/>
          <w:lang w:val="es-PE"/>
        </w:rPr>
        <w:t xml:space="preserve"> </w:t>
      </w:r>
      <w:r w:rsidRPr="009D11A4">
        <w:rPr>
          <w:rFonts w:ascii="Arial Narrow" w:hAnsi="Arial Narrow" w:cs="Arial"/>
          <w:sz w:val="20"/>
          <w:szCs w:val="20"/>
          <w:lang w:val="es-PE"/>
        </w:rPr>
        <w:t>por</w:t>
      </w:r>
      <w:r>
        <w:rPr>
          <w:rFonts w:ascii="Arial Narrow" w:hAnsi="Arial Narrow" w:cs="Arial"/>
          <w:sz w:val="20"/>
          <w:szCs w:val="20"/>
          <w:lang w:val="es-PE"/>
        </w:rPr>
        <w:t xml:space="preserve"> </w:t>
      </w:r>
      <w:r w:rsidRPr="009D11A4">
        <w:rPr>
          <w:rFonts w:ascii="Arial Narrow" w:hAnsi="Arial Narrow" w:cs="Arial"/>
          <w:sz w:val="20"/>
          <w:szCs w:val="20"/>
          <w:lang w:val="es-PE"/>
        </w:rPr>
        <w:t>materiales</w:t>
      </w:r>
      <w:r>
        <w:rPr>
          <w:rFonts w:ascii="Arial Narrow" w:hAnsi="Arial Narrow" w:cs="Arial"/>
          <w:sz w:val="20"/>
          <w:szCs w:val="20"/>
          <w:lang w:val="es-PE"/>
        </w:rPr>
        <w:t xml:space="preserve"> </w:t>
      </w:r>
      <w:r w:rsidRPr="009D11A4">
        <w:rPr>
          <w:rFonts w:ascii="Arial Narrow" w:hAnsi="Arial Narrow" w:cs="Arial"/>
          <w:sz w:val="20"/>
          <w:szCs w:val="20"/>
          <w:lang w:val="es-PE"/>
        </w:rPr>
        <w:t>sueltos</w:t>
      </w:r>
      <w:r>
        <w:rPr>
          <w:rFonts w:ascii="Arial Narrow" w:hAnsi="Arial Narrow" w:cs="Arial"/>
          <w:sz w:val="20"/>
          <w:szCs w:val="20"/>
          <w:lang w:val="es-PE"/>
        </w:rPr>
        <w:t xml:space="preserve"> </w:t>
      </w:r>
      <w:r w:rsidRPr="009D11A4">
        <w:rPr>
          <w:rFonts w:ascii="Arial Narrow" w:hAnsi="Arial Narrow" w:cs="Arial"/>
          <w:sz w:val="20"/>
          <w:szCs w:val="20"/>
          <w:lang w:val="es-PE"/>
        </w:rPr>
        <w:t>tales como:</w:t>
      </w:r>
      <w:r>
        <w:rPr>
          <w:rFonts w:ascii="Arial Narrow" w:hAnsi="Arial Narrow" w:cs="Arial"/>
          <w:sz w:val="20"/>
          <w:szCs w:val="20"/>
          <w:lang w:val="es-PE"/>
        </w:rPr>
        <w:t xml:space="preserve"> </w:t>
      </w:r>
      <w:r w:rsidRPr="009D11A4">
        <w:rPr>
          <w:rFonts w:ascii="Arial Narrow" w:hAnsi="Arial Narrow" w:cs="Arial"/>
          <w:sz w:val="20"/>
          <w:szCs w:val="20"/>
          <w:lang w:val="es-PE"/>
        </w:rPr>
        <w:t>Arena</w:t>
      </w:r>
      <w:r>
        <w:rPr>
          <w:rFonts w:ascii="Arial Narrow" w:hAnsi="Arial Narrow" w:cs="Arial"/>
          <w:sz w:val="20"/>
          <w:szCs w:val="20"/>
          <w:lang w:val="es-PE"/>
        </w:rPr>
        <w:t xml:space="preserve"> </w:t>
      </w:r>
      <w:r w:rsidRPr="009D11A4">
        <w:rPr>
          <w:rFonts w:ascii="Arial Narrow" w:hAnsi="Arial Narrow" w:cs="Arial"/>
          <w:sz w:val="20"/>
          <w:szCs w:val="20"/>
          <w:lang w:val="es-PE"/>
        </w:rPr>
        <w:t>limo</w:t>
      </w:r>
      <w:r>
        <w:rPr>
          <w:rFonts w:ascii="Arial Narrow" w:hAnsi="Arial Narrow" w:cs="Arial"/>
          <w:sz w:val="20"/>
          <w:szCs w:val="20"/>
          <w:lang w:val="es-PE"/>
        </w:rPr>
        <w:t xml:space="preserve"> </w:t>
      </w:r>
      <w:r w:rsidRPr="009D11A4">
        <w:rPr>
          <w:rFonts w:ascii="Arial Narrow" w:hAnsi="Arial Narrow" w:cs="Arial"/>
          <w:sz w:val="20"/>
          <w:szCs w:val="20"/>
          <w:lang w:val="es-PE"/>
        </w:rPr>
        <w:t>arena</w:t>
      </w:r>
      <w:r>
        <w:rPr>
          <w:rFonts w:ascii="Arial Narrow" w:hAnsi="Arial Narrow" w:cs="Arial"/>
          <w:sz w:val="20"/>
          <w:szCs w:val="20"/>
          <w:lang w:val="es-PE"/>
        </w:rPr>
        <w:t xml:space="preserve"> </w:t>
      </w:r>
      <w:proofErr w:type="spellStart"/>
      <w:r w:rsidRPr="009D11A4">
        <w:rPr>
          <w:rFonts w:ascii="Arial Narrow" w:hAnsi="Arial Narrow" w:cs="Arial"/>
          <w:sz w:val="20"/>
          <w:szCs w:val="20"/>
          <w:lang w:val="es-PE"/>
        </w:rPr>
        <w:t>imosa</w:t>
      </w:r>
      <w:proofErr w:type="spellEnd"/>
      <w:r w:rsidRPr="009D11A4">
        <w:rPr>
          <w:rFonts w:ascii="Arial Narrow" w:hAnsi="Arial Narrow" w:cs="Arial"/>
          <w:sz w:val="20"/>
          <w:szCs w:val="20"/>
          <w:lang w:val="es-PE"/>
        </w:rPr>
        <w:t>,   gravillas,</w:t>
      </w:r>
      <w:r>
        <w:rPr>
          <w:rFonts w:ascii="Arial Narrow" w:hAnsi="Arial Narrow" w:cs="Arial"/>
          <w:sz w:val="20"/>
          <w:szCs w:val="20"/>
          <w:lang w:val="es-PE"/>
        </w:rPr>
        <w:t xml:space="preserve"> </w:t>
      </w:r>
      <w:r w:rsidRPr="009D11A4">
        <w:rPr>
          <w:rFonts w:ascii="Arial Narrow" w:hAnsi="Arial Narrow" w:cs="Arial"/>
          <w:sz w:val="20"/>
          <w:szCs w:val="20"/>
          <w:lang w:val="es-PE"/>
        </w:rPr>
        <w:t>etc.,</w:t>
      </w:r>
      <w:r>
        <w:rPr>
          <w:rFonts w:ascii="Arial Narrow" w:hAnsi="Arial Narrow" w:cs="Arial"/>
          <w:sz w:val="20"/>
          <w:szCs w:val="20"/>
          <w:lang w:val="es-PE"/>
        </w:rPr>
        <w:t xml:space="preserve"> </w:t>
      </w:r>
      <w:r w:rsidRPr="009D11A4">
        <w:rPr>
          <w:rFonts w:ascii="Arial Narrow" w:hAnsi="Arial Narrow" w:cs="Arial"/>
          <w:sz w:val="20"/>
          <w:szCs w:val="20"/>
          <w:lang w:val="es-PE"/>
        </w:rPr>
        <w:t>que</w:t>
      </w:r>
      <w:r>
        <w:rPr>
          <w:rFonts w:ascii="Arial Narrow" w:hAnsi="Arial Narrow" w:cs="Arial"/>
          <w:sz w:val="20"/>
          <w:szCs w:val="20"/>
          <w:lang w:val="es-PE"/>
        </w:rPr>
        <w:t xml:space="preserve"> </w:t>
      </w:r>
      <w:r w:rsidRPr="009D11A4">
        <w:rPr>
          <w:rFonts w:ascii="Arial Narrow" w:hAnsi="Arial Narrow" w:cs="Arial"/>
          <w:sz w:val="20"/>
          <w:szCs w:val="20"/>
          <w:lang w:val="es-PE"/>
        </w:rPr>
        <w:t>no</w:t>
      </w:r>
      <w:r>
        <w:rPr>
          <w:rFonts w:ascii="Arial Narrow" w:hAnsi="Arial Narrow" w:cs="Arial"/>
          <w:sz w:val="20"/>
          <w:szCs w:val="20"/>
          <w:lang w:val="es-PE"/>
        </w:rPr>
        <w:t xml:space="preserve"> </w:t>
      </w:r>
      <w:r w:rsidRPr="009D11A4">
        <w:rPr>
          <w:rFonts w:ascii="Arial Narrow" w:hAnsi="Arial Narrow" w:cs="Arial"/>
          <w:sz w:val="20"/>
          <w:szCs w:val="20"/>
          <w:lang w:val="es-PE"/>
        </w:rPr>
        <w:t>pueden</w:t>
      </w:r>
      <w:r>
        <w:rPr>
          <w:rFonts w:ascii="Arial Narrow" w:hAnsi="Arial Narrow" w:cs="Arial"/>
          <w:sz w:val="20"/>
          <w:szCs w:val="20"/>
          <w:lang w:val="es-PE"/>
        </w:rPr>
        <w:t xml:space="preserve"> </w:t>
      </w:r>
      <w:r w:rsidRPr="009D11A4">
        <w:rPr>
          <w:rFonts w:ascii="Arial Narrow" w:hAnsi="Arial Narrow" w:cs="Arial"/>
          <w:sz w:val="20"/>
          <w:szCs w:val="20"/>
          <w:lang w:val="es-PE"/>
        </w:rPr>
        <w:t>mantener</w:t>
      </w:r>
      <w:r>
        <w:rPr>
          <w:rFonts w:ascii="Arial Narrow" w:hAnsi="Arial Narrow" w:cs="Arial"/>
          <w:sz w:val="20"/>
          <w:szCs w:val="20"/>
          <w:lang w:val="es-PE"/>
        </w:rPr>
        <w:t xml:space="preserve"> u</w:t>
      </w:r>
      <w:r w:rsidRPr="009D11A4">
        <w:rPr>
          <w:rFonts w:ascii="Arial Narrow" w:hAnsi="Arial Narrow" w:cs="Arial"/>
          <w:sz w:val="20"/>
          <w:szCs w:val="20"/>
          <w:lang w:val="es-PE"/>
        </w:rPr>
        <w:t>n</w:t>
      </w:r>
      <w:r>
        <w:rPr>
          <w:rFonts w:ascii="Arial Narrow" w:hAnsi="Arial Narrow" w:cs="Arial"/>
          <w:sz w:val="20"/>
          <w:szCs w:val="20"/>
          <w:lang w:val="es-PE"/>
        </w:rPr>
        <w:t xml:space="preserve"> </w:t>
      </w:r>
      <w:r w:rsidRPr="009D11A4">
        <w:rPr>
          <w:rFonts w:ascii="Arial Narrow" w:hAnsi="Arial Narrow" w:cs="Arial"/>
          <w:sz w:val="20"/>
          <w:szCs w:val="20"/>
          <w:lang w:val="es-PE"/>
        </w:rPr>
        <w:t>talud estable</w:t>
      </w:r>
      <w:r>
        <w:rPr>
          <w:rFonts w:ascii="Arial Narrow" w:hAnsi="Arial Narrow" w:cs="Arial"/>
          <w:sz w:val="20"/>
          <w:szCs w:val="20"/>
          <w:lang w:val="es-PE"/>
        </w:rPr>
        <w:t xml:space="preserve"> </w:t>
      </w:r>
      <w:r w:rsidRPr="009D11A4">
        <w:rPr>
          <w:rFonts w:ascii="Arial Narrow" w:hAnsi="Arial Narrow" w:cs="Arial"/>
          <w:sz w:val="20"/>
          <w:szCs w:val="20"/>
          <w:lang w:val="es-PE"/>
        </w:rPr>
        <w:t>superior de 5:1</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Terreno</w:t>
      </w:r>
      <w:r>
        <w:rPr>
          <w:rFonts w:ascii="Arial Narrow" w:hAnsi="Arial Narrow" w:cs="Arial"/>
          <w:sz w:val="20"/>
          <w:szCs w:val="20"/>
          <w:lang w:val="es-PE"/>
        </w:rPr>
        <w:t xml:space="preserve"> </w:t>
      </w:r>
      <w:r w:rsidRPr="009D11A4">
        <w:rPr>
          <w:rFonts w:ascii="Arial Narrow" w:hAnsi="Arial Narrow" w:cs="Arial"/>
          <w:sz w:val="20"/>
          <w:szCs w:val="20"/>
          <w:lang w:val="es-PE"/>
        </w:rPr>
        <w:t>Normal</w:t>
      </w:r>
      <w:r>
        <w:rPr>
          <w:rFonts w:ascii="Arial Narrow" w:hAnsi="Arial Narrow" w:cs="Arial"/>
          <w:sz w:val="20"/>
          <w:szCs w:val="20"/>
          <w:lang w:val="es-PE"/>
        </w:rPr>
        <w:t xml:space="preserve"> </w:t>
      </w:r>
      <w:r w:rsidRPr="009D11A4">
        <w:rPr>
          <w:rFonts w:ascii="Arial Narrow" w:hAnsi="Arial Narrow" w:cs="Arial"/>
          <w:sz w:val="20"/>
          <w:szCs w:val="20"/>
          <w:lang w:val="es-PE"/>
        </w:rPr>
        <w:t>Consolidado</w:t>
      </w:r>
      <w:r>
        <w:rPr>
          <w:rFonts w:ascii="Arial Narrow" w:hAnsi="Arial Narrow" w:cs="Arial"/>
          <w:sz w:val="20"/>
          <w:szCs w:val="20"/>
          <w:lang w:val="es-PE"/>
        </w:rPr>
        <w:t xml:space="preserve"> </w:t>
      </w:r>
      <w:r w:rsidRPr="009D11A4">
        <w:rPr>
          <w:rFonts w:ascii="Arial Narrow" w:hAnsi="Arial Narrow" w:cs="Arial"/>
          <w:sz w:val="20"/>
          <w:szCs w:val="20"/>
          <w:lang w:val="es-PE"/>
        </w:rPr>
        <w:t>o</w:t>
      </w:r>
      <w:r>
        <w:rPr>
          <w:rFonts w:ascii="Arial Narrow" w:hAnsi="Arial Narrow" w:cs="Arial"/>
          <w:sz w:val="20"/>
          <w:szCs w:val="20"/>
          <w:lang w:val="es-PE"/>
        </w:rPr>
        <w:t xml:space="preserve"> </w:t>
      </w:r>
      <w:r w:rsidRPr="009D11A4">
        <w:rPr>
          <w:rFonts w:ascii="Arial Narrow" w:hAnsi="Arial Narrow" w:cs="Arial"/>
          <w:sz w:val="20"/>
          <w:szCs w:val="20"/>
          <w:lang w:val="es-PE"/>
        </w:rPr>
        <w:t>Compacto:</w:t>
      </w:r>
      <w:r>
        <w:rPr>
          <w:rFonts w:ascii="Arial Narrow" w:hAnsi="Arial Narrow" w:cs="Arial"/>
          <w:sz w:val="20"/>
          <w:szCs w:val="20"/>
          <w:lang w:val="es-PE"/>
        </w:rPr>
        <w:t xml:space="preserve"> </w:t>
      </w:r>
      <w:r w:rsidRPr="009D11A4">
        <w:rPr>
          <w:rFonts w:ascii="Arial Narrow" w:hAnsi="Arial Narrow" w:cs="Arial"/>
          <w:sz w:val="20"/>
          <w:szCs w:val="20"/>
          <w:lang w:val="es-PE"/>
        </w:rPr>
        <w:t>Conformado</w:t>
      </w:r>
      <w:r>
        <w:rPr>
          <w:rFonts w:ascii="Arial Narrow" w:hAnsi="Arial Narrow" w:cs="Arial"/>
          <w:sz w:val="20"/>
          <w:szCs w:val="20"/>
          <w:lang w:val="es-PE"/>
        </w:rPr>
        <w:t xml:space="preserve"> </w:t>
      </w:r>
      <w:r w:rsidRPr="009D11A4">
        <w:rPr>
          <w:rFonts w:ascii="Arial Narrow" w:hAnsi="Arial Narrow" w:cs="Arial"/>
          <w:sz w:val="20"/>
          <w:szCs w:val="20"/>
          <w:lang w:val="es-PE"/>
        </w:rPr>
        <w:t xml:space="preserve">por terrenos consolidados </w:t>
      </w:r>
      <w:r>
        <w:rPr>
          <w:rFonts w:ascii="Arial Narrow" w:hAnsi="Arial Narrow" w:cs="Arial"/>
          <w:sz w:val="20"/>
          <w:szCs w:val="20"/>
          <w:lang w:val="es-PE"/>
        </w:rPr>
        <w:t xml:space="preserve">tales como: hormigón </w:t>
      </w:r>
      <w:r w:rsidRPr="009D11A4">
        <w:rPr>
          <w:rFonts w:ascii="Arial Narrow" w:hAnsi="Arial Narrow" w:cs="Arial"/>
          <w:sz w:val="20"/>
          <w:szCs w:val="20"/>
          <w:lang w:val="es-PE"/>
        </w:rPr>
        <w:t>compacto,   afirmado</w:t>
      </w:r>
      <w:r>
        <w:rPr>
          <w:rFonts w:ascii="Arial Narrow" w:hAnsi="Arial Narrow" w:cs="Arial"/>
          <w:sz w:val="20"/>
          <w:szCs w:val="20"/>
          <w:lang w:val="es-PE"/>
        </w:rPr>
        <w:t xml:space="preserve"> </w:t>
      </w:r>
      <w:r w:rsidRPr="009D11A4">
        <w:rPr>
          <w:rFonts w:ascii="Arial Narrow" w:hAnsi="Arial Narrow" w:cs="Arial"/>
          <w:sz w:val="20"/>
          <w:szCs w:val="20"/>
          <w:lang w:val="es-PE"/>
        </w:rPr>
        <w:t>o</w:t>
      </w:r>
      <w:r>
        <w:rPr>
          <w:rFonts w:ascii="Arial Narrow" w:hAnsi="Arial Narrow" w:cs="Arial"/>
          <w:sz w:val="20"/>
          <w:szCs w:val="20"/>
          <w:lang w:val="es-PE"/>
        </w:rPr>
        <w:t xml:space="preserve"> </w:t>
      </w:r>
      <w:r w:rsidRPr="009D11A4">
        <w:rPr>
          <w:rFonts w:ascii="Arial Narrow" w:hAnsi="Arial Narrow" w:cs="Arial"/>
          <w:sz w:val="20"/>
          <w:szCs w:val="20"/>
          <w:lang w:val="es-PE"/>
        </w:rPr>
        <w:t>mezcla</w:t>
      </w:r>
      <w:r>
        <w:rPr>
          <w:rFonts w:ascii="Arial Narrow" w:hAnsi="Arial Narrow" w:cs="Arial"/>
          <w:sz w:val="20"/>
          <w:szCs w:val="20"/>
          <w:lang w:val="es-PE"/>
        </w:rPr>
        <w:t xml:space="preserve"> </w:t>
      </w:r>
      <w:r w:rsidRPr="009D11A4">
        <w:rPr>
          <w:rFonts w:ascii="Arial Narrow" w:hAnsi="Arial Narrow" w:cs="Arial"/>
          <w:sz w:val="20"/>
          <w:szCs w:val="20"/>
          <w:lang w:val="es-PE"/>
        </w:rPr>
        <w:t>de</w:t>
      </w:r>
      <w:r>
        <w:rPr>
          <w:rFonts w:ascii="Arial Narrow" w:hAnsi="Arial Narrow" w:cs="Arial"/>
          <w:sz w:val="20"/>
          <w:szCs w:val="20"/>
          <w:lang w:val="es-PE"/>
        </w:rPr>
        <w:t xml:space="preserve"> </w:t>
      </w:r>
      <w:r w:rsidRPr="009D11A4">
        <w:rPr>
          <w:rFonts w:ascii="Arial Narrow" w:hAnsi="Arial Narrow" w:cs="Arial"/>
          <w:sz w:val="20"/>
          <w:szCs w:val="20"/>
          <w:lang w:val="es-PE"/>
        </w:rPr>
        <w:t>ellos,</w:t>
      </w:r>
      <w:r>
        <w:rPr>
          <w:rFonts w:ascii="Arial Narrow" w:hAnsi="Arial Narrow" w:cs="Arial"/>
          <w:sz w:val="20"/>
          <w:szCs w:val="20"/>
          <w:lang w:val="es-PE"/>
        </w:rPr>
        <w:t xml:space="preserve"> </w:t>
      </w:r>
      <w:r w:rsidRPr="009D11A4">
        <w:rPr>
          <w:rFonts w:ascii="Arial Narrow" w:hAnsi="Arial Narrow" w:cs="Arial"/>
          <w:sz w:val="20"/>
          <w:szCs w:val="20"/>
          <w:lang w:val="es-PE"/>
        </w:rPr>
        <w:t>etc. los cuales</w:t>
      </w:r>
      <w:r>
        <w:rPr>
          <w:rFonts w:ascii="Arial Narrow" w:hAnsi="Arial Narrow" w:cs="Arial"/>
          <w:sz w:val="20"/>
          <w:szCs w:val="20"/>
          <w:lang w:val="es-PE"/>
        </w:rPr>
        <w:t xml:space="preserve"> </w:t>
      </w:r>
      <w:r w:rsidRPr="009D11A4">
        <w:rPr>
          <w:rFonts w:ascii="Arial Narrow" w:hAnsi="Arial Narrow" w:cs="Arial"/>
          <w:sz w:val="20"/>
          <w:szCs w:val="20"/>
          <w:lang w:val="es-PE"/>
        </w:rPr>
        <w:t>pueden ser excavados sin dificultad a pulso y/o con equipo mecáni</w:t>
      </w:r>
      <w:r w:rsidRPr="009D11A4">
        <w:rPr>
          <w:rFonts w:ascii="Arial Narrow" w:hAnsi="Arial Narrow" w:cs="Arial"/>
          <w:sz w:val="20"/>
          <w:szCs w:val="20"/>
          <w:lang w:val="es-PE"/>
        </w:rPr>
        <w:softHyphen/>
        <w:t>co.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 xml:space="preserve">Terreno </w:t>
      </w:r>
      <w:proofErr w:type="spellStart"/>
      <w:r w:rsidRPr="009D11A4">
        <w:rPr>
          <w:rFonts w:ascii="Arial Narrow" w:hAnsi="Arial Narrow" w:cs="Arial"/>
          <w:sz w:val="20"/>
          <w:szCs w:val="20"/>
          <w:lang w:val="es-PE"/>
        </w:rPr>
        <w:t>Semirocoso</w:t>
      </w:r>
      <w:proofErr w:type="spellEnd"/>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 xml:space="preserve">El constituido por terreno normal, mezclado con </w:t>
      </w:r>
      <w:proofErr w:type="spellStart"/>
      <w:r w:rsidRPr="009D11A4">
        <w:rPr>
          <w:rFonts w:ascii="Arial Narrow" w:hAnsi="Arial Narrow" w:cs="Arial"/>
          <w:sz w:val="20"/>
          <w:szCs w:val="20"/>
          <w:lang w:val="es-PE"/>
        </w:rPr>
        <w:t>bolonería</w:t>
      </w:r>
      <w:proofErr w:type="spellEnd"/>
      <w:r w:rsidRPr="009D11A4">
        <w:rPr>
          <w:rFonts w:ascii="Arial Narrow" w:hAnsi="Arial Narrow" w:cs="Arial"/>
          <w:sz w:val="20"/>
          <w:szCs w:val="20"/>
          <w:lang w:val="es-PE"/>
        </w:rPr>
        <w:t xml:space="preserve"> de diámetros de 200 mm hasta (*) y/o con roca fragmentada de volúmenes 4 dm3 hasta (**) y, que para su extracción no se requiera el empleo de equipos de rotura y/o explosivos.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Terreno Rocoso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Son los que, para su excavación normalmente es necesario utilizar equipos como compresoras y/o martillos neumáticos: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 xml:space="preserve">Terreno de Roca </w:t>
      </w:r>
      <w:r w:rsidR="00E76242" w:rsidRPr="009D11A4">
        <w:rPr>
          <w:rFonts w:ascii="Arial Narrow" w:hAnsi="Arial Narrow" w:cs="Arial"/>
          <w:sz w:val="20"/>
          <w:szCs w:val="20"/>
          <w:lang w:val="es-PE"/>
        </w:rPr>
        <w:t>descompuesta: Conformado</w:t>
      </w:r>
      <w:r w:rsidRPr="009D11A4">
        <w:rPr>
          <w:rFonts w:ascii="Arial Narrow" w:hAnsi="Arial Narrow" w:cs="Arial"/>
          <w:sz w:val="20"/>
          <w:szCs w:val="20"/>
          <w:lang w:val="es-PE"/>
        </w:rPr>
        <w:t xml:space="preserve"> por roca fracturada, empleándose para su extracción medios mecánicos y en que no es necesario utilizar explosivos</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 xml:space="preserve">Terreno de Roca Fija :  Compuesto  por  roca  ígnea  o  sana,  y/o  </w:t>
      </w:r>
      <w:proofErr w:type="spellStart"/>
      <w:r w:rsidRPr="009D11A4">
        <w:rPr>
          <w:rFonts w:ascii="Arial Narrow" w:hAnsi="Arial Narrow" w:cs="Arial"/>
          <w:sz w:val="20"/>
          <w:szCs w:val="20"/>
          <w:lang w:val="es-PE"/>
        </w:rPr>
        <w:t>bolonería</w:t>
      </w:r>
      <w:proofErr w:type="spellEnd"/>
      <w:r w:rsidRPr="009D11A4">
        <w:rPr>
          <w:rFonts w:ascii="Arial Narrow" w:hAnsi="Arial Narrow" w:cs="Arial"/>
          <w:sz w:val="20"/>
          <w:szCs w:val="20"/>
          <w:lang w:val="es-PE"/>
        </w:rPr>
        <w:t xml:space="preserve"> mayores  de (*) de diámetro, en que necesariamente se requiere para su extracción de explosivos o procedimientos especiales de excavación.</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ab/>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Terreno Saturado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 xml:space="preserve">Es aquel cuyo drenaje exige un bombeo ininterrumpido con caudal superior a un litro por segundo (1.0 </w:t>
      </w:r>
      <w:proofErr w:type="spellStart"/>
      <w:r w:rsidRPr="009D11A4">
        <w:rPr>
          <w:rFonts w:ascii="Arial Narrow" w:hAnsi="Arial Narrow" w:cs="Arial"/>
          <w:sz w:val="20"/>
          <w:szCs w:val="20"/>
          <w:lang w:val="es-PE"/>
        </w:rPr>
        <w:t>lt</w:t>
      </w:r>
      <w:proofErr w:type="spellEnd"/>
      <w:r w:rsidRPr="009D11A4">
        <w:rPr>
          <w:rFonts w:ascii="Arial Narrow" w:hAnsi="Arial Narrow" w:cs="Arial"/>
          <w:sz w:val="20"/>
          <w:szCs w:val="20"/>
          <w:lang w:val="es-PE"/>
        </w:rPr>
        <w:t>/</w:t>
      </w:r>
      <w:proofErr w:type="spellStart"/>
      <w:r w:rsidRPr="009D11A4">
        <w:rPr>
          <w:rFonts w:ascii="Arial Narrow" w:hAnsi="Arial Narrow" w:cs="Arial"/>
          <w:sz w:val="20"/>
          <w:szCs w:val="20"/>
          <w:lang w:val="es-PE"/>
        </w:rPr>
        <w:t>seg</w:t>
      </w:r>
      <w:proofErr w:type="spellEnd"/>
      <w:r w:rsidRPr="009D11A4">
        <w:rPr>
          <w:rFonts w:ascii="Arial Narrow" w:hAnsi="Arial Narrow" w:cs="Arial"/>
          <w:sz w:val="20"/>
          <w:szCs w:val="20"/>
          <w:lang w:val="es-PE"/>
        </w:rPr>
        <w:t xml:space="preserve">) por 10 ml de zanja </w:t>
      </w:r>
      <w:proofErr w:type="spellStart"/>
      <w:r w:rsidRPr="009D11A4">
        <w:rPr>
          <w:rFonts w:ascii="Arial Narrow" w:hAnsi="Arial Narrow" w:cs="Arial"/>
          <w:sz w:val="20"/>
          <w:szCs w:val="20"/>
          <w:lang w:val="es-PE"/>
        </w:rPr>
        <w:t>ó</w:t>
      </w:r>
      <w:proofErr w:type="spellEnd"/>
      <w:r w:rsidRPr="009D11A4">
        <w:rPr>
          <w:rFonts w:ascii="Arial Narrow" w:hAnsi="Arial Narrow" w:cs="Arial"/>
          <w:sz w:val="20"/>
          <w:szCs w:val="20"/>
          <w:lang w:val="es-PE"/>
        </w:rPr>
        <w:t xml:space="preserve"> por veinte 20 m2 de superficie.</w:t>
      </w:r>
    </w:p>
    <w:p w:rsid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w:t>
      </w:r>
      <w:r>
        <w:rPr>
          <w:rFonts w:ascii="Arial Narrow" w:hAnsi="Arial Narrow" w:cs="Arial"/>
          <w:sz w:val="20"/>
          <w:szCs w:val="20"/>
          <w:lang w:val="es-PE"/>
        </w:rPr>
        <w:t xml:space="preserve"> </w:t>
      </w:r>
      <w:r w:rsidRPr="009D11A4">
        <w:rPr>
          <w:rFonts w:ascii="Arial Narrow" w:hAnsi="Arial Narrow" w:cs="Arial"/>
          <w:sz w:val="20"/>
          <w:szCs w:val="20"/>
          <w:lang w:val="es-PE"/>
        </w:rPr>
        <w:t xml:space="preserve">500 mm </w:t>
      </w:r>
      <w:r>
        <w:rPr>
          <w:rFonts w:ascii="Arial Narrow" w:hAnsi="Arial Narrow" w:cs="Arial"/>
          <w:sz w:val="20"/>
          <w:szCs w:val="20"/>
          <w:lang w:val="es-PE"/>
        </w:rPr>
        <w:t>=</w:t>
      </w:r>
      <w:r w:rsidRPr="009D11A4">
        <w:rPr>
          <w:rFonts w:ascii="Arial Narrow" w:hAnsi="Arial Narrow" w:cs="Arial"/>
          <w:sz w:val="20"/>
          <w:szCs w:val="20"/>
          <w:lang w:val="es-PE"/>
        </w:rPr>
        <w:t xml:space="preserve"> Cuando la extracción se realiza a pulso.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 xml:space="preserve">      </w:t>
      </w:r>
      <w:r w:rsidRPr="009D11A4">
        <w:rPr>
          <w:rFonts w:ascii="Arial Narrow" w:hAnsi="Arial Narrow" w:cs="Arial"/>
          <w:sz w:val="20"/>
          <w:szCs w:val="20"/>
          <w:lang w:val="es-PE"/>
        </w:rPr>
        <w:t>750 mm</w:t>
      </w:r>
      <w:r>
        <w:rPr>
          <w:rFonts w:ascii="Arial Narrow" w:hAnsi="Arial Narrow" w:cs="Arial"/>
          <w:sz w:val="20"/>
          <w:szCs w:val="20"/>
          <w:lang w:val="es-PE"/>
        </w:rPr>
        <w:t xml:space="preserve"> = </w:t>
      </w:r>
      <w:r w:rsidRPr="009D11A4">
        <w:rPr>
          <w:rFonts w:ascii="Arial Narrow" w:hAnsi="Arial Narrow" w:cs="Arial"/>
          <w:sz w:val="20"/>
          <w:szCs w:val="20"/>
          <w:lang w:val="es-PE"/>
        </w:rPr>
        <w:t>Cuando la extracción se realiza con cargador frontal o equipo similar.</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w:t>
      </w:r>
      <w:r>
        <w:rPr>
          <w:rFonts w:ascii="Arial Narrow" w:hAnsi="Arial Narrow" w:cs="Arial"/>
          <w:sz w:val="20"/>
          <w:szCs w:val="20"/>
          <w:lang w:val="es-PE"/>
        </w:rPr>
        <w:t xml:space="preserve"> </w:t>
      </w:r>
      <w:r w:rsidRPr="009D11A4">
        <w:rPr>
          <w:rFonts w:ascii="Arial Narrow" w:hAnsi="Arial Narrow" w:cs="Arial"/>
          <w:sz w:val="20"/>
          <w:szCs w:val="20"/>
          <w:lang w:val="es-PE"/>
        </w:rPr>
        <w:t>66 dm</w:t>
      </w:r>
      <w:r w:rsidRPr="006E0987">
        <w:rPr>
          <w:rFonts w:ascii="Arial Narrow" w:hAnsi="Arial Narrow" w:cs="Arial"/>
          <w:sz w:val="20"/>
          <w:szCs w:val="20"/>
          <w:vertAlign w:val="superscript"/>
          <w:lang w:val="es-PE"/>
        </w:rPr>
        <w:t>3</w:t>
      </w:r>
      <w:r w:rsidRPr="009D11A4">
        <w:rPr>
          <w:rFonts w:ascii="Arial Narrow" w:hAnsi="Arial Narrow" w:cs="Arial"/>
          <w:sz w:val="20"/>
          <w:szCs w:val="20"/>
          <w:lang w:val="es-PE"/>
        </w:rPr>
        <w:t xml:space="preserve"> = Cuando la extracción se realiza a pulso.</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 xml:space="preserve">     </w:t>
      </w:r>
      <w:r w:rsidRPr="009D11A4">
        <w:rPr>
          <w:rFonts w:ascii="Arial Narrow" w:hAnsi="Arial Narrow" w:cs="Arial"/>
          <w:sz w:val="20"/>
          <w:szCs w:val="20"/>
          <w:lang w:val="es-PE"/>
        </w:rPr>
        <w:t>230 dm</w:t>
      </w:r>
      <w:r w:rsidRPr="006E0987">
        <w:rPr>
          <w:rFonts w:ascii="Arial Narrow" w:hAnsi="Arial Narrow" w:cs="Arial"/>
          <w:sz w:val="20"/>
          <w:szCs w:val="20"/>
          <w:vertAlign w:val="superscript"/>
          <w:lang w:val="es-PE"/>
        </w:rPr>
        <w:t>3</w:t>
      </w:r>
      <w:r w:rsidRPr="009D11A4">
        <w:rPr>
          <w:rFonts w:ascii="Arial Narrow" w:hAnsi="Arial Narrow" w:cs="Arial"/>
          <w:sz w:val="20"/>
          <w:szCs w:val="20"/>
          <w:lang w:val="es-PE"/>
        </w:rPr>
        <w:t xml:space="preserve"> = Cuando la extracción se realiza con cargador frontal o equipo similar.</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REFINE Y NIVELACIÓN</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Se efectuará después de concluida la excavación.</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 xml:space="preserve">El refine consiste en el perfilado tanto de las paredes como del fondo excavado, teniendo especial cuidado que no quedan protuberancias que hagan contacto con la Estructura a ejecutar </w:t>
      </w:r>
      <w:proofErr w:type="spellStart"/>
      <w:r w:rsidRPr="009D11A4">
        <w:rPr>
          <w:rFonts w:ascii="Arial Narrow" w:hAnsi="Arial Narrow" w:cs="Arial"/>
          <w:sz w:val="20"/>
          <w:szCs w:val="20"/>
          <w:lang w:val="es-PE"/>
        </w:rPr>
        <w:t>ó</w:t>
      </w:r>
      <w:proofErr w:type="spellEnd"/>
      <w:r w:rsidRPr="009D11A4">
        <w:rPr>
          <w:rFonts w:ascii="Arial Narrow" w:hAnsi="Arial Narrow" w:cs="Arial"/>
          <w:sz w:val="20"/>
          <w:szCs w:val="20"/>
          <w:lang w:val="es-PE"/>
        </w:rPr>
        <w:t xml:space="preserve"> instalar.</w:t>
      </w: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D11A4" w:rsidRPr="009D11A4" w:rsidRDefault="009D11A4" w:rsidP="009D11A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D11A4">
        <w:rPr>
          <w:rFonts w:ascii="Arial Narrow" w:hAnsi="Arial Narrow" w:cs="Arial"/>
          <w:sz w:val="20"/>
          <w:szCs w:val="20"/>
          <w:lang w:val="es-PE"/>
        </w:rPr>
        <w:t xml:space="preserve">La nivelación se efectuará en el fondo, con el tipo de cama aprobado por el Supervisor.  </w:t>
      </w:r>
    </w:p>
    <w:p w:rsidR="009D11A4" w:rsidRDefault="009D11A4" w:rsidP="009D11A4">
      <w:pPr>
        <w:widowControl w:val="0"/>
        <w:autoSpaceDE w:val="0"/>
        <w:autoSpaceDN w:val="0"/>
        <w:adjustRightInd w:val="0"/>
        <w:ind w:left="-560"/>
        <w:jc w:val="both"/>
        <w:rPr>
          <w:rFonts w:ascii="Arial Narrow" w:hAnsi="Arial Narrow" w:cs="Arial"/>
          <w:b/>
          <w:bCs/>
          <w:sz w:val="20"/>
        </w:rPr>
      </w:pPr>
    </w:p>
    <w:p w:rsidR="009D11A4" w:rsidRPr="00E213B6" w:rsidRDefault="009D11A4" w:rsidP="009D11A4">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9D11A4" w:rsidRPr="00E213B6" w:rsidRDefault="009D11A4" w:rsidP="009D11A4">
      <w:pPr>
        <w:jc w:val="both"/>
        <w:rPr>
          <w:rFonts w:ascii="Arial Narrow" w:hAnsi="Arial Narrow"/>
          <w:sz w:val="20"/>
        </w:rPr>
      </w:pPr>
      <w:r w:rsidRPr="00E213B6">
        <w:rPr>
          <w:rFonts w:ascii="Arial Narrow" w:hAnsi="Arial Narrow"/>
          <w:sz w:val="20"/>
        </w:rPr>
        <w:t>El trabajo ejecutado, de acuerdo a las prescripciones anteriores antes dichas se medirá por metro c</w:t>
      </w:r>
      <w:r>
        <w:rPr>
          <w:rFonts w:ascii="Arial Narrow" w:hAnsi="Arial Narrow"/>
          <w:sz w:val="20"/>
        </w:rPr>
        <w:t>ubico</w:t>
      </w:r>
      <w:r w:rsidRPr="00E213B6">
        <w:rPr>
          <w:rFonts w:ascii="Arial Narrow" w:hAnsi="Arial Narrow"/>
          <w:sz w:val="20"/>
        </w:rPr>
        <w:t xml:space="preserve"> (m</w:t>
      </w:r>
      <w:r>
        <w:rPr>
          <w:rFonts w:ascii="Arial Narrow" w:hAnsi="Arial Narrow"/>
          <w:sz w:val="20"/>
        </w:rPr>
        <w:t>³</w:t>
      </w:r>
      <w:r w:rsidRPr="00E213B6">
        <w:rPr>
          <w:rFonts w:ascii="Arial Narrow" w:hAnsi="Arial Narrow"/>
          <w:sz w:val="20"/>
        </w:rPr>
        <w:t xml:space="preserve">). </w:t>
      </w:r>
    </w:p>
    <w:p w:rsidR="009D11A4" w:rsidRPr="00E213B6" w:rsidRDefault="009D11A4" w:rsidP="009D11A4">
      <w:pPr>
        <w:jc w:val="both"/>
        <w:rPr>
          <w:rFonts w:ascii="Arial Narrow" w:hAnsi="Arial Narrow"/>
          <w:sz w:val="20"/>
          <w:u w:val="single"/>
        </w:rPr>
      </w:pPr>
    </w:p>
    <w:p w:rsidR="009D11A4" w:rsidRPr="00E213B6" w:rsidRDefault="009D11A4" w:rsidP="009D11A4">
      <w:pPr>
        <w:jc w:val="both"/>
        <w:rPr>
          <w:rFonts w:ascii="Arial Narrow" w:hAnsi="Arial Narrow"/>
          <w:sz w:val="20"/>
          <w:u w:val="single"/>
        </w:rPr>
      </w:pPr>
      <w:r w:rsidRPr="00E213B6">
        <w:rPr>
          <w:rFonts w:ascii="Arial Narrow" w:hAnsi="Arial Narrow"/>
          <w:sz w:val="20"/>
          <w:u w:val="single"/>
        </w:rPr>
        <w:t>Bases de Pago</w:t>
      </w:r>
    </w:p>
    <w:p w:rsidR="009D11A4" w:rsidRPr="00E213B6" w:rsidRDefault="009D11A4" w:rsidP="009D11A4">
      <w:pPr>
        <w:jc w:val="both"/>
        <w:rPr>
          <w:rFonts w:ascii="Arial Narrow" w:hAnsi="Arial Narrow"/>
          <w:sz w:val="20"/>
        </w:rPr>
      </w:pPr>
      <w:r w:rsidRPr="00E213B6">
        <w:rPr>
          <w:rFonts w:ascii="Arial Narrow" w:hAnsi="Arial Narrow"/>
          <w:sz w:val="20"/>
        </w:rPr>
        <w:t xml:space="preserve">El </w:t>
      </w:r>
      <w:r>
        <w:rPr>
          <w:rFonts w:ascii="Arial Narrow" w:hAnsi="Arial Narrow"/>
          <w:sz w:val="20"/>
        </w:rPr>
        <w:t>volumen</w:t>
      </w:r>
      <w:r w:rsidRPr="00E213B6">
        <w:rPr>
          <w:rFonts w:ascii="Arial Narrow" w:hAnsi="Arial Narrow"/>
          <w:sz w:val="20"/>
        </w:rPr>
        <w:t xml:space="preserve"> medida en la forma antes descrita será pagada al precio unitario del contrato por metro cu</w:t>
      </w:r>
      <w:r>
        <w:rPr>
          <w:rFonts w:ascii="Arial Narrow" w:hAnsi="Arial Narrow"/>
          <w:sz w:val="20"/>
        </w:rPr>
        <w:t>bico</w:t>
      </w:r>
      <w:r w:rsidRPr="00E213B6">
        <w:rPr>
          <w:rFonts w:ascii="Arial Narrow" w:hAnsi="Arial Narrow"/>
          <w:sz w:val="20"/>
        </w:rPr>
        <w:t xml:space="preserve"> (m</w:t>
      </w:r>
      <w:r w:rsidRPr="009D11A4">
        <w:rPr>
          <w:rFonts w:ascii="Arial Narrow" w:hAnsi="Arial Narrow"/>
          <w:sz w:val="20"/>
          <w:vertAlign w:val="superscript"/>
        </w:rPr>
        <w:t>3</w:t>
      </w:r>
      <w:r w:rsidRPr="00E213B6">
        <w:rPr>
          <w:rFonts w:ascii="Arial Narrow" w:hAnsi="Arial Narrow"/>
          <w:sz w:val="20"/>
        </w:rPr>
        <w:t>); entendiéndose que dicho precio y pago constituirá compensación total por toda la mano de obra, incluyendo las leyes sociales, materiales y cualquier actividad o suministro necesario para la ejecución del trabajo.</w:t>
      </w:r>
    </w:p>
    <w:p w:rsidR="009D11A4" w:rsidRDefault="009D11A4" w:rsidP="009D11A4">
      <w:pPr>
        <w:jc w:val="both"/>
        <w:rPr>
          <w:rFonts w:ascii="Arial Narrow" w:hAnsi="Arial Narrow" w:cs="Arial"/>
          <w:b/>
          <w:bCs/>
          <w:sz w:val="20"/>
        </w:rPr>
      </w:pPr>
    </w:p>
    <w:p w:rsidR="009D11A4" w:rsidRDefault="0022568B"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lastRenderedPageBreak/>
        <w:t xml:space="preserve">01.05.03.03 </w:t>
      </w:r>
      <w:r w:rsidRPr="0022568B">
        <w:rPr>
          <w:rFonts w:ascii="Arial Narrow" w:hAnsi="Arial Narrow" w:cs="Arial"/>
          <w:b/>
          <w:bCs/>
          <w:sz w:val="20"/>
        </w:rPr>
        <w:t>Relleno con material propio</w:t>
      </w:r>
    </w:p>
    <w:p w:rsidR="009D11A4" w:rsidRDefault="009D11A4" w:rsidP="009D11A4">
      <w:pPr>
        <w:widowControl w:val="0"/>
        <w:autoSpaceDE w:val="0"/>
        <w:autoSpaceDN w:val="0"/>
        <w:adjustRightInd w:val="0"/>
        <w:ind w:left="-560"/>
        <w:jc w:val="both"/>
        <w:rPr>
          <w:rFonts w:ascii="Arial Narrow" w:hAnsi="Arial Narrow" w:cs="Arial"/>
          <w:b/>
          <w:bCs/>
          <w:sz w:val="20"/>
        </w:rPr>
      </w:pPr>
    </w:p>
    <w:p w:rsidR="009D11A4" w:rsidRPr="007210D2" w:rsidRDefault="009D11A4" w:rsidP="007210D2">
      <w:pPr>
        <w:widowControl w:val="0"/>
        <w:autoSpaceDE w:val="0"/>
        <w:autoSpaceDN w:val="0"/>
        <w:adjustRightInd w:val="0"/>
        <w:jc w:val="both"/>
        <w:rPr>
          <w:rFonts w:ascii="Arial Narrow" w:hAnsi="Arial Narrow"/>
          <w:sz w:val="20"/>
          <w:u w:val="single"/>
        </w:rPr>
      </w:pPr>
      <w:r w:rsidRPr="007210D2">
        <w:rPr>
          <w:rFonts w:ascii="Arial Narrow" w:hAnsi="Arial Narrow"/>
          <w:sz w:val="20"/>
          <w:u w:val="single"/>
        </w:rPr>
        <w:t>Descripción</w:t>
      </w: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Se tomarán las previsiones necesarias para la consolidación del relleno, que protegerá las estructuras enterradas. Para efectuar un relleno compactado, previamente el Constructor deberá contar con la autorización del Supervisor.</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El relleno podrá realizarse con el material de la excavación, siempre que cumpla con las características establecidas en las definiciones del "Material Selecto" y/o "Material seleccionado".</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Si el material de la excavación no fuera el apropiado, se reemplazará por "Material de Préstamo", previamente aprobado por el Supervisor y que cumpla con las características de selecto o seleccionado.</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El relleno se hará por capas apisonadas de espesor no superior a 0.15 m.</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 xml:space="preserve">Se usará para la compactación equipos manuales, debiendo obtenerse un grado de compactación no menor al 95% de la máxima densidad seca del </w:t>
      </w:r>
      <w:proofErr w:type="spellStart"/>
      <w:r w:rsidRPr="007210D2">
        <w:rPr>
          <w:rFonts w:ascii="Arial Narrow" w:hAnsi="Arial Narrow"/>
          <w:sz w:val="20"/>
        </w:rPr>
        <w:t>Proctor</w:t>
      </w:r>
      <w:proofErr w:type="spellEnd"/>
      <w:r w:rsidRPr="007210D2">
        <w:rPr>
          <w:rFonts w:ascii="Arial Narrow" w:hAnsi="Arial Narrow"/>
          <w:sz w:val="20"/>
        </w:rPr>
        <w:t xml:space="preserve"> Modificado </w:t>
      </w:r>
      <w:proofErr w:type="spellStart"/>
      <w:r w:rsidRPr="007210D2">
        <w:rPr>
          <w:rFonts w:ascii="Arial Narrow" w:hAnsi="Arial Narrow"/>
          <w:sz w:val="20"/>
        </w:rPr>
        <w:t>ASTM</w:t>
      </w:r>
      <w:proofErr w:type="spellEnd"/>
      <w:r w:rsidRPr="007210D2">
        <w:rPr>
          <w:rFonts w:ascii="Arial Narrow" w:hAnsi="Arial Narrow"/>
          <w:sz w:val="20"/>
        </w:rPr>
        <w:t xml:space="preserve"> D 698 </w:t>
      </w:r>
      <w:proofErr w:type="spellStart"/>
      <w:r w:rsidRPr="007210D2">
        <w:rPr>
          <w:rFonts w:ascii="Arial Narrow" w:hAnsi="Arial Narrow"/>
          <w:sz w:val="20"/>
        </w:rPr>
        <w:t>ó</w:t>
      </w:r>
      <w:proofErr w:type="spellEnd"/>
      <w:r w:rsidRPr="007210D2">
        <w:rPr>
          <w:rFonts w:ascii="Arial Narrow" w:hAnsi="Arial Narrow"/>
          <w:sz w:val="20"/>
        </w:rPr>
        <w:t xml:space="preserve"> </w:t>
      </w:r>
      <w:proofErr w:type="spellStart"/>
      <w:r w:rsidRPr="007210D2">
        <w:rPr>
          <w:rFonts w:ascii="Arial Narrow" w:hAnsi="Arial Narrow"/>
          <w:sz w:val="20"/>
        </w:rPr>
        <w:t>AASHTO</w:t>
      </w:r>
      <w:proofErr w:type="spellEnd"/>
      <w:r w:rsidRPr="007210D2">
        <w:rPr>
          <w:rFonts w:ascii="Arial Narrow" w:hAnsi="Arial Narrow"/>
          <w:sz w:val="20"/>
        </w:rPr>
        <w:t xml:space="preserve"> T – 180.</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De no alcanzar el porcentaje establecido, el Construc</w:t>
      </w:r>
      <w:r w:rsidRPr="007210D2">
        <w:rPr>
          <w:rFonts w:ascii="Arial Narrow" w:hAnsi="Arial Narrow"/>
          <w:sz w:val="20"/>
        </w:rPr>
        <w:softHyphen/>
        <w:t>tor deberá hacer las correcciones del caso, debiendo efectuar nuevos ensayos hasta conseguir la compactación deseada. El número mínimo de ensayos de compactación a realizar será de uno por cada 50 m. de zanja y en la capa que el Supervisor determine.</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En el caso de instalación de tuberías enterradas, se procederá de acuerdo a las características del terreno, tipo y clase de tubería a instalarse. Se diseñará la cama de apoyo de tal forma que garantice la estabilidad y el descanso uniforme de los tubos. De no contravenir con lo indicado en los Planos del Proyecto, los materiales de la cama de apoyo que deberán colocarse en el fondo de la zanja serán:</w:t>
      </w:r>
    </w:p>
    <w:p w:rsidR="009D11A4" w:rsidRPr="007210D2" w:rsidRDefault="009D11A4" w:rsidP="007210D2">
      <w:pPr>
        <w:tabs>
          <w:tab w:val="left" w:pos="-720"/>
        </w:tabs>
        <w:suppressAutoHyphens/>
        <w:jc w:val="both"/>
        <w:rPr>
          <w:rFonts w:ascii="Arial Narrow" w:hAnsi="Arial Narrow"/>
          <w:sz w:val="20"/>
        </w:rPr>
      </w:pP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 xml:space="preserve">Para el relleno y compactación de la base y sub base el material seleccionado será de afirmado apropiado de acuerdo a la clasificación </w:t>
      </w:r>
      <w:proofErr w:type="spellStart"/>
      <w:r w:rsidRPr="007210D2">
        <w:rPr>
          <w:rFonts w:ascii="Arial Narrow" w:hAnsi="Arial Narrow"/>
          <w:sz w:val="20"/>
        </w:rPr>
        <w:t>AASHTO</w:t>
      </w:r>
      <w:proofErr w:type="spellEnd"/>
      <w:r w:rsidRPr="007210D2">
        <w:rPr>
          <w:rFonts w:ascii="Arial Narrow" w:hAnsi="Arial Narrow"/>
          <w:sz w:val="20"/>
        </w:rPr>
        <w:t>.  El cual deberá estar libre de materia vegetal y terrones de tierra, ma</w:t>
      </w:r>
      <w:r w:rsidR="007210D2">
        <w:rPr>
          <w:rFonts w:ascii="Arial Narrow" w:hAnsi="Arial Narrow"/>
          <w:sz w:val="20"/>
        </w:rPr>
        <w:t xml:space="preserve">nteniendo una cantidad de finos </w:t>
      </w:r>
      <w:r w:rsidRPr="007210D2">
        <w:rPr>
          <w:rFonts w:ascii="Arial Narrow" w:hAnsi="Arial Narrow"/>
          <w:sz w:val="20"/>
        </w:rPr>
        <w:t xml:space="preserve">que garanticen su </w:t>
      </w:r>
      <w:proofErr w:type="spellStart"/>
      <w:r w:rsidRPr="007210D2">
        <w:rPr>
          <w:rFonts w:ascii="Arial Narrow" w:hAnsi="Arial Narrow"/>
          <w:sz w:val="20"/>
        </w:rPr>
        <w:t>trabajabilidad</w:t>
      </w:r>
      <w:proofErr w:type="spellEnd"/>
      <w:r w:rsidRPr="007210D2">
        <w:rPr>
          <w:rFonts w:ascii="Arial Narrow" w:hAnsi="Arial Narrow"/>
          <w:sz w:val="20"/>
        </w:rPr>
        <w:t xml:space="preserve"> y den estabilidad a la superficie antes de colocar el riego de imprimación o la capa de rodamiento. Se compactará utilizando planchas vibratorias, rodillos vibratorios o algún equipo que permita alcanzar la densidad especificada. El porcentaje de compactación no será menor al 100% de la máxima densidad seca del </w:t>
      </w:r>
      <w:proofErr w:type="spellStart"/>
      <w:r w:rsidRPr="007210D2">
        <w:rPr>
          <w:rFonts w:ascii="Arial Narrow" w:hAnsi="Arial Narrow"/>
          <w:sz w:val="20"/>
        </w:rPr>
        <w:t>Proctor</w:t>
      </w:r>
      <w:proofErr w:type="spellEnd"/>
      <w:r w:rsidRPr="007210D2">
        <w:rPr>
          <w:rFonts w:ascii="Arial Narrow" w:hAnsi="Arial Narrow"/>
          <w:sz w:val="20"/>
        </w:rPr>
        <w:t xml:space="preserve"> modificado (ASHTO-T-180). En todos los casos, la humedad del material seleccionado y compacto, estará comprendido en el rango de + 1% de la humedad óptima del</w:t>
      </w:r>
      <w:r w:rsidR="007210D2">
        <w:rPr>
          <w:rFonts w:ascii="Arial Narrow" w:hAnsi="Arial Narrow"/>
          <w:sz w:val="20"/>
        </w:rPr>
        <w:t xml:space="preserve"> </w:t>
      </w:r>
      <w:proofErr w:type="spellStart"/>
      <w:r w:rsidRPr="007210D2">
        <w:rPr>
          <w:rFonts w:ascii="Arial Narrow" w:hAnsi="Arial Narrow"/>
          <w:sz w:val="20"/>
        </w:rPr>
        <w:t>Proctor</w:t>
      </w:r>
      <w:proofErr w:type="spellEnd"/>
      <w:r w:rsidRPr="007210D2">
        <w:rPr>
          <w:rFonts w:ascii="Arial Narrow" w:hAnsi="Arial Narrow"/>
          <w:sz w:val="20"/>
        </w:rPr>
        <w:t xml:space="preserve"> modificado".</w:t>
      </w:r>
    </w:p>
    <w:p w:rsidR="009D11A4" w:rsidRPr="007210D2" w:rsidRDefault="007210D2" w:rsidP="007210D2">
      <w:pPr>
        <w:tabs>
          <w:tab w:val="left" w:pos="-720"/>
          <w:tab w:val="left" w:pos="2745"/>
        </w:tabs>
        <w:suppressAutoHyphens/>
        <w:ind w:left="426"/>
        <w:jc w:val="both"/>
        <w:rPr>
          <w:rFonts w:ascii="Arial Narrow" w:hAnsi="Arial Narrow"/>
          <w:sz w:val="20"/>
        </w:rPr>
      </w:pPr>
      <w:r>
        <w:rPr>
          <w:rFonts w:ascii="Arial Narrow" w:hAnsi="Arial Narrow"/>
          <w:sz w:val="20"/>
        </w:rPr>
        <w:tab/>
      </w:r>
    </w:p>
    <w:p w:rsidR="009D11A4" w:rsidRPr="007210D2" w:rsidRDefault="009D11A4" w:rsidP="007210D2">
      <w:pPr>
        <w:tabs>
          <w:tab w:val="left" w:pos="-720"/>
        </w:tabs>
        <w:suppressAutoHyphens/>
        <w:jc w:val="both"/>
        <w:rPr>
          <w:rFonts w:ascii="Arial Narrow" w:hAnsi="Arial Narrow"/>
          <w:sz w:val="20"/>
        </w:rPr>
      </w:pPr>
      <w:r w:rsidRPr="007210D2">
        <w:rPr>
          <w:rFonts w:ascii="Arial Narrow" w:hAnsi="Arial Narrow"/>
          <w:sz w:val="20"/>
        </w:rPr>
        <w:t xml:space="preserve">Para el caso de terreno con </w:t>
      </w:r>
      <w:proofErr w:type="spellStart"/>
      <w:r w:rsidRPr="007210D2">
        <w:rPr>
          <w:rFonts w:ascii="Arial Narrow" w:hAnsi="Arial Narrow"/>
          <w:sz w:val="20"/>
        </w:rPr>
        <w:t>napa</w:t>
      </w:r>
      <w:proofErr w:type="spellEnd"/>
      <w:r w:rsidRPr="007210D2">
        <w:rPr>
          <w:rFonts w:ascii="Arial Narrow" w:hAnsi="Arial Narrow"/>
          <w:sz w:val="20"/>
        </w:rPr>
        <w:t xml:space="preserve"> freática superficial, el constructor deberá presentar el diseño de la base y sub-base el cual será aprobada por la Empresa. </w:t>
      </w:r>
    </w:p>
    <w:p w:rsidR="009D11A4" w:rsidRPr="007210D2" w:rsidRDefault="009D11A4" w:rsidP="009D11A4">
      <w:pPr>
        <w:widowControl w:val="0"/>
        <w:autoSpaceDE w:val="0"/>
        <w:autoSpaceDN w:val="0"/>
        <w:adjustRightInd w:val="0"/>
        <w:ind w:left="-560"/>
        <w:jc w:val="both"/>
        <w:rPr>
          <w:rFonts w:ascii="Arial Narrow" w:hAnsi="Arial Narrow"/>
          <w:sz w:val="20"/>
        </w:rPr>
      </w:pPr>
    </w:p>
    <w:p w:rsidR="007210D2" w:rsidRPr="00E213B6" w:rsidRDefault="007210D2" w:rsidP="007210D2">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7210D2" w:rsidRPr="00E213B6" w:rsidRDefault="007210D2" w:rsidP="007210D2">
      <w:pPr>
        <w:jc w:val="both"/>
        <w:rPr>
          <w:rFonts w:ascii="Arial Narrow" w:hAnsi="Arial Narrow"/>
          <w:sz w:val="20"/>
        </w:rPr>
      </w:pPr>
      <w:r w:rsidRPr="00E213B6">
        <w:rPr>
          <w:rFonts w:ascii="Arial Narrow" w:hAnsi="Arial Narrow"/>
          <w:sz w:val="20"/>
        </w:rPr>
        <w:t>El trabajo ejecutado, de acuerdo a las prescripciones anteriores antes dichas se medirá por metro c</w:t>
      </w:r>
      <w:r>
        <w:rPr>
          <w:rFonts w:ascii="Arial Narrow" w:hAnsi="Arial Narrow"/>
          <w:sz w:val="20"/>
        </w:rPr>
        <w:t>ubico</w:t>
      </w:r>
      <w:r w:rsidRPr="00E213B6">
        <w:rPr>
          <w:rFonts w:ascii="Arial Narrow" w:hAnsi="Arial Narrow"/>
          <w:sz w:val="20"/>
        </w:rPr>
        <w:t xml:space="preserve"> (m</w:t>
      </w:r>
      <w:r>
        <w:rPr>
          <w:rFonts w:ascii="Arial Narrow" w:hAnsi="Arial Narrow"/>
          <w:sz w:val="20"/>
        </w:rPr>
        <w:t>³</w:t>
      </w:r>
      <w:r w:rsidRPr="00E213B6">
        <w:rPr>
          <w:rFonts w:ascii="Arial Narrow" w:hAnsi="Arial Narrow"/>
          <w:sz w:val="20"/>
        </w:rPr>
        <w:t xml:space="preserve">). </w:t>
      </w:r>
    </w:p>
    <w:p w:rsidR="007210D2" w:rsidRPr="00E213B6" w:rsidRDefault="007210D2" w:rsidP="007210D2">
      <w:pPr>
        <w:jc w:val="both"/>
        <w:rPr>
          <w:rFonts w:ascii="Arial Narrow" w:hAnsi="Arial Narrow"/>
          <w:sz w:val="20"/>
          <w:u w:val="single"/>
        </w:rPr>
      </w:pPr>
    </w:p>
    <w:p w:rsidR="007210D2" w:rsidRPr="00E213B6" w:rsidRDefault="007210D2" w:rsidP="007210D2">
      <w:pPr>
        <w:jc w:val="both"/>
        <w:rPr>
          <w:rFonts w:ascii="Arial Narrow" w:hAnsi="Arial Narrow"/>
          <w:sz w:val="20"/>
          <w:u w:val="single"/>
        </w:rPr>
      </w:pPr>
      <w:r w:rsidRPr="00E213B6">
        <w:rPr>
          <w:rFonts w:ascii="Arial Narrow" w:hAnsi="Arial Narrow"/>
          <w:sz w:val="20"/>
          <w:u w:val="single"/>
        </w:rPr>
        <w:t>Bases de Pago</w:t>
      </w:r>
    </w:p>
    <w:p w:rsidR="007210D2" w:rsidRDefault="007210D2" w:rsidP="007210D2">
      <w:pPr>
        <w:jc w:val="both"/>
        <w:rPr>
          <w:rFonts w:ascii="Arial Narrow" w:hAnsi="Arial Narrow"/>
          <w:sz w:val="20"/>
        </w:rPr>
      </w:pPr>
      <w:r w:rsidRPr="00E213B6">
        <w:rPr>
          <w:rFonts w:ascii="Arial Narrow" w:hAnsi="Arial Narrow"/>
          <w:sz w:val="20"/>
        </w:rPr>
        <w:t xml:space="preserve">El </w:t>
      </w:r>
      <w:r>
        <w:rPr>
          <w:rFonts w:ascii="Arial Narrow" w:hAnsi="Arial Narrow"/>
          <w:sz w:val="20"/>
        </w:rPr>
        <w:t>volumen</w:t>
      </w:r>
      <w:r w:rsidRPr="00E213B6">
        <w:rPr>
          <w:rFonts w:ascii="Arial Narrow" w:hAnsi="Arial Narrow"/>
          <w:sz w:val="20"/>
        </w:rPr>
        <w:t xml:space="preserve"> medida en la forma antes descrita será pagada al precio unitario del contrato por metro cu</w:t>
      </w:r>
      <w:r>
        <w:rPr>
          <w:rFonts w:ascii="Arial Narrow" w:hAnsi="Arial Narrow"/>
          <w:sz w:val="20"/>
        </w:rPr>
        <w:t>bico</w:t>
      </w:r>
      <w:r w:rsidRPr="00E213B6">
        <w:rPr>
          <w:rFonts w:ascii="Arial Narrow" w:hAnsi="Arial Narrow"/>
          <w:sz w:val="20"/>
        </w:rPr>
        <w:t xml:space="preserve"> (m</w:t>
      </w:r>
      <w:r w:rsidRPr="009D11A4">
        <w:rPr>
          <w:rFonts w:ascii="Arial Narrow" w:hAnsi="Arial Narrow"/>
          <w:sz w:val="20"/>
          <w:vertAlign w:val="superscript"/>
        </w:rPr>
        <w:t>3</w:t>
      </w:r>
      <w:r w:rsidRPr="00E213B6">
        <w:rPr>
          <w:rFonts w:ascii="Arial Narrow" w:hAnsi="Arial Narrow"/>
          <w:sz w:val="20"/>
        </w:rPr>
        <w:t>); entendiéndose que dicho precio y pago constituirá compensación total por toda la mano de obra, incluyendo las leyes sociales, materiales y cualquier actividad o suministro necesario para la ejecución del trabajo.</w:t>
      </w:r>
    </w:p>
    <w:p w:rsidR="0022568B" w:rsidRDefault="0022568B" w:rsidP="007210D2">
      <w:pPr>
        <w:jc w:val="both"/>
        <w:rPr>
          <w:rFonts w:ascii="Arial Narrow" w:hAnsi="Arial Narrow"/>
          <w:sz w:val="20"/>
        </w:rPr>
      </w:pPr>
    </w:p>
    <w:p w:rsidR="0022568B" w:rsidRDefault="0022568B" w:rsidP="0022568B">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01.05.04.01 </w:t>
      </w:r>
      <w:r w:rsidRPr="0022568B">
        <w:rPr>
          <w:rFonts w:ascii="Arial Narrow" w:hAnsi="Arial Narrow" w:cs="Arial"/>
          <w:b/>
          <w:bCs/>
          <w:sz w:val="20"/>
        </w:rPr>
        <w:t>Eliminación de desmonte en terreno normal R=10 km a pulso</w:t>
      </w:r>
    </w:p>
    <w:p w:rsidR="0022568B" w:rsidRPr="00271A46" w:rsidRDefault="0022568B" w:rsidP="0022568B">
      <w:pPr>
        <w:widowControl w:val="0"/>
        <w:autoSpaceDE w:val="0"/>
        <w:autoSpaceDN w:val="0"/>
        <w:adjustRightInd w:val="0"/>
        <w:ind w:left="-560"/>
        <w:jc w:val="both"/>
        <w:rPr>
          <w:rFonts w:ascii="Arial Narrow" w:hAnsi="Arial Narrow" w:cs="Arial"/>
          <w:b/>
          <w:bCs/>
          <w:sz w:val="20"/>
          <w:u w:val="single"/>
        </w:rPr>
      </w:pPr>
    </w:p>
    <w:p w:rsidR="0022568B" w:rsidRPr="00271A46" w:rsidRDefault="0022568B" w:rsidP="0022568B">
      <w:pPr>
        <w:jc w:val="both"/>
        <w:rPr>
          <w:rFonts w:ascii="Arial Narrow" w:hAnsi="Arial Narrow"/>
          <w:sz w:val="20"/>
          <w:u w:val="single"/>
        </w:rPr>
      </w:pPr>
      <w:r w:rsidRPr="00271A46">
        <w:rPr>
          <w:rFonts w:ascii="Arial Narrow" w:hAnsi="Arial Narrow"/>
          <w:sz w:val="20"/>
          <w:u w:val="single"/>
        </w:rPr>
        <w:t>Descripción:</w:t>
      </w:r>
    </w:p>
    <w:p w:rsidR="0022568B" w:rsidRPr="00271A46" w:rsidRDefault="0022568B" w:rsidP="0022568B">
      <w:pPr>
        <w:jc w:val="both"/>
        <w:rPr>
          <w:rFonts w:ascii="Arial Narrow" w:hAnsi="Arial Narrow"/>
          <w:sz w:val="20"/>
        </w:rPr>
      </w:pPr>
      <w:r w:rsidRPr="00271A46">
        <w:rPr>
          <w:rFonts w:ascii="Arial Narrow" w:hAnsi="Arial Narrow"/>
          <w:sz w:val="20"/>
        </w:rPr>
        <w:t>Todo material excedente de las excavaciones</w:t>
      </w:r>
      <w:r>
        <w:rPr>
          <w:rFonts w:ascii="Arial Narrow" w:hAnsi="Arial Narrow"/>
          <w:sz w:val="20"/>
        </w:rPr>
        <w:t xml:space="preserve">, demolición y </w:t>
      </w:r>
      <w:r w:rsidRPr="00271A46">
        <w:rPr>
          <w:rFonts w:ascii="Arial Narrow" w:hAnsi="Arial Narrow"/>
          <w:sz w:val="20"/>
        </w:rPr>
        <w:t>que no se emplee en rellenos deberá ser eliminado fuera de los límites del terreno para arrojarse en los lugares permitidos por las autoridades municipales o centros de acopio autorizados. Se excluye de esta disposición, aquellos excedentes que la entidad requiera para su uso y dentro de los límites de la obra, los que serán igualmente transportados por el Contratista mediante un sólo movimiento de carga y descarga.</w:t>
      </w:r>
    </w:p>
    <w:p w:rsidR="0022568B" w:rsidRPr="00271A46" w:rsidRDefault="0022568B" w:rsidP="0022568B">
      <w:pPr>
        <w:jc w:val="both"/>
        <w:rPr>
          <w:rFonts w:ascii="Arial Narrow" w:hAnsi="Arial Narrow"/>
          <w:sz w:val="20"/>
        </w:rPr>
      </w:pPr>
    </w:p>
    <w:p w:rsidR="0022568B" w:rsidRPr="00271A46" w:rsidRDefault="0022568B" w:rsidP="0022568B">
      <w:pPr>
        <w:jc w:val="both"/>
        <w:rPr>
          <w:rFonts w:ascii="Arial Narrow" w:hAnsi="Arial Narrow"/>
          <w:sz w:val="20"/>
        </w:rPr>
      </w:pPr>
      <w:r w:rsidRPr="00271A46">
        <w:rPr>
          <w:rFonts w:ascii="Arial Narrow" w:hAnsi="Arial Narrow"/>
          <w:sz w:val="20"/>
        </w:rPr>
        <w:t>Los trabajos que de esta naturaleza debe realizarse después de las excavaciones, rellenos, etc., incluyen el pago por disposición final de residuos en botaderos autorizados, además de la inmunidad de equipos y herramientas utilizada. La obra debe en todo momento presentar un buen aspecto, orden e inmunidad.</w:t>
      </w:r>
      <w:r>
        <w:rPr>
          <w:rFonts w:ascii="Arial Narrow" w:hAnsi="Arial Narrow"/>
          <w:sz w:val="20"/>
        </w:rPr>
        <w:t xml:space="preserve"> </w:t>
      </w:r>
      <w:r w:rsidRPr="00271A46">
        <w:rPr>
          <w:rFonts w:ascii="Arial Narrow" w:hAnsi="Arial Narrow"/>
          <w:sz w:val="20"/>
        </w:rPr>
        <w:t xml:space="preserve">Previa a la recepción de las obras la </w:t>
      </w:r>
      <w:r>
        <w:rPr>
          <w:rFonts w:ascii="Arial Narrow" w:hAnsi="Arial Narrow"/>
          <w:sz w:val="20"/>
        </w:rPr>
        <w:t>empresa ejecutora deberá realizar una eliminación general de material</w:t>
      </w:r>
      <w:r w:rsidRPr="00271A46">
        <w:rPr>
          <w:rFonts w:ascii="Arial Narrow" w:hAnsi="Arial Narrow"/>
          <w:sz w:val="20"/>
        </w:rPr>
        <w:t>.</w:t>
      </w:r>
    </w:p>
    <w:p w:rsidR="0022568B" w:rsidRDefault="0022568B" w:rsidP="0022568B">
      <w:pPr>
        <w:jc w:val="both"/>
        <w:rPr>
          <w:rFonts w:ascii="Arial Narrow" w:hAnsi="Arial Narrow"/>
          <w:sz w:val="20"/>
        </w:rPr>
      </w:pPr>
    </w:p>
    <w:p w:rsidR="0022568B" w:rsidRPr="00271A46" w:rsidRDefault="0022568B" w:rsidP="0022568B">
      <w:pPr>
        <w:jc w:val="both"/>
        <w:rPr>
          <w:rFonts w:ascii="Arial Narrow" w:hAnsi="Arial Narrow"/>
          <w:sz w:val="20"/>
        </w:rPr>
      </w:pPr>
      <w:r>
        <w:rPr>
          <w:rFonts w:ascii="Arial Narrow" w:hAnsi="Arial Narrow"/>
          <w:sz w:val="20"/>
        </w:rPr>
        <w:t xml:space="preserve">Si el botadero está cerca del lugar de la obra esta se debe de </w:t>
      </w:r>
      <w:r w:rsidRPr="00590D3C">
        <w:rPr>
          <w:rFonts w:ascii="Arial Narrow" w:hAnsi="Arial Narrow"/>
          <w:sz w:val="20"/>
        </w:rPr>
        <w:t>ubicar a 10 km</w:t>
      </w:r>
      <w:r w:rsidRPr="00271A46">
        <w:rPr>
          <w:rFonts w:ascii="Arial Narrow" w:hAnsi="Arial Narrow"/>
          <w:sz w:val="20"/>
        </w:rPr>
        <w:t xml:space="preserve"> como mínimo. </w:t>
      </w:r>
    </w:p>
    <w:p w:rsidR="0022568B" w:rsidRDefault="0022568B" w:rsidP="0022568B">
      <w:pPr>
        <w:jc w:val="both"/>
        <w:rPr>
          <w:rFonts w:ascii="Arial Narrow" w:hAnsi="Arial Narrow"/>
          <w:sz w:val="20"/>
        </w:rPr>
      </w:pPr>
    </w:p>
    <w:p w:rsidR="0022568B" w:rsidRPr="00E213B6" w:rsidRDefault="0022568B" w:rsidP="0022568B">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22568B" w:rsidRPr="00E213B6" w:rsidRDefault="0022568B" w:rsidP="0022568B">
      <w:pPr>
        <w:jc w:val="both"/>
        <w:rPr>
          <w:rFonts w:ascii="Arial Narrow" w:hAnsi="Arial Narrow"/>
          <w:sz w:val="20"/>
        </w:rPr>
      </w:pPr>
      <w:r w:rsidRPr="00E213B6">
        <w:rPr>
          <w:rFonts w:ascii="Arial Narrow" w:hAnsi="Arial Narrow"/>
          <w:sz w:val="20"/>
        </w:rPr>
        <w:t>El trabajo ejecutado, de acuerdo a las prescripciones anteriores antes dichas se medirá por metro c</w:t>
      </w:r>
      <w:r>
        <w:rPr>
          <w:rFonts w:ascii="Arial Narrow" w:hAnsi="Arial Narrow"/>
          <w:sz w:val="20"/>
        </w:rPr>
        <w:t>ubico</w:t>
      </w:r>
      <w:r w:rsidRPr="00E213B6">
        <w:rPr>
          <w:rFonts w:ascii="Arial Narrow" w:hAnsi="Arial Narrow"/>
          <w:sz w:val="20"/>
        </w:rPr>
        <w:t xml:space="preserve"> (m</w:t>
      </w:r>
      <w:r>
        <w:rPr>
          <w:rFonts w:ascii="Arial Narrow" w:hAnsi="Arial Narrow"/>
          <w:sz w:val="20"/>
        </w:rPr>
        <w:t>³</w:t>
      </w:r>
      <w:r w:rsidRPr="00E213B6">
        <w:rPr>
          <w:rFonts w:ascii="Arial Narrow" w:hAnsi="Arial Narrow"/>
          <w:sz w:val="20"/>
        </w:rPr>
        <w:t xml:space="preserve">). </w:t>
      </w:r>
    </w:p>
    <w:p w:rsidR="0022568B" w:rsidRPr="00E213B6" w:rsidRDefault="0022568B" w:rsidP="0022568B">
      <w:pPr>
        <w:jc w:val="both"/>
        <w:rPr>
          <w:rFonts w:ascii="Arial Narrow" w:hAnsi="Arial Narrow"/>
          <w:sz w:val="20"/>
          <w:u w:val="single"/>
        </w:rPr>
      </w:pPr>
    </w:p>
    <w:p w:rsidR="0022568B" w:rsidRPr="00E213B6" w:rsidRDefault="0022568B" w:rsidP="0022568B">
      <w:pPr>
        <w:jc w:val="both"/>
        <w:rPr>
          <w:rFonts w:ascii="Arial Narrow" w:hAnsi="Arial Narrow"/>
          <w:sz w:val="20"/>
          <w:u w:val="single"/>
        </w:rPr>
      </w:pPr>
      <w:r w:rsidRPr="00E213B6">
        <w:rPr>
          <w:rFonts w:ascii="Arial Narrow" w:hAnsi="Arial Narrow"/>
          <w:sz w:val="20"/>
          <w:u w:val="single"/>
        </w:rPr>
        <w:t>Bases de Pago</w:t>
      </w:r>
    </w:p>
    <w:p w:rsidR="0022568B" w:rsidRPr="00E213B6" w:rsidRDefault="0022568B" w:rsidP="0022568B">
      <w:pPr>
        <w:jc w:val="both"/>
        <w:rPr>
          <w:rFonts w:ascii="Arial Narrow" w:hAnsi="Arial Narrow"/>
          <w:sz w:val="20"/>
        </w:rPr>
      </w:pPr>
      <w:r w:rsidRPr="00E213B6">
        <w:rPr>
          <w:rFonts w:ascii="Arial Narrow" w:hAnsi="Arial Narrow"/>
          <w:sz w:val="20"/>
        </w:rPr>
        <w:t xml:space="preserve">El </w:t>
      </w:r>
      <w:r>
        <w:rPr>
          <w:rFonts w:ascii="Arial Narrow" w:hAnsi="Arial Narrow"/>
          <w:sz w:val="20"/>
        </w:rPr>
        <w:t>volumen</w:t>
      </w:r>
      <w:r w:rsidRPr="00E213B6">
        <w:rPr>
          <w:rFonts w:ascii="Arial Narrow" w:hAnsi="Arial Narrow"/>
          <w:sz w:val="20"/>
        </w:rPr>
        <w:t xml:space="preserve"> medida en la forma antes descrita será pagada al precio unitario del contrato por metro cu</w:t>
      </w:r>
      <w:r>
        <w:rPr>
          <w:rFonts w:ascii="Arial Narrow" w:hAnsi="Arial Narrow"/>
          <w:sz w:val="20"/>
        </w:rPr>
        <w:t>bico</w:t>
      </w:r>
      <w:r w:rsidRPr="00E213B6">
        <w:rPr>
          <w:rFonts w:ascii="Arial Narrow" w:hAnsi="Arial Narrow"/>
          <w:sz w:val="20"/>
        </w:rPr>
        <w:t xml:space="preserve"> (m</w:t>
      </w:r>
      <w:r w:rsidRPr="009D11A4">
        <w:rPr>
          <w:rFonts w:ascii="Arial Narrow" w:hAnsi="Arial Narrow"/>
          <w:sz w:val="20"/>
          <w:vertAlign w:val="superscript"/>
        </w:rPr>
        <w:t>3</w:t>
      </w:r>
      <w:r w:rsidRPr="00E213B6">
        <w:rPr>
          <w:rFonts w:ascii="Arial Narrow" w:hAnsi="Arial Narrow"/>
          <w:sz w:val="20"/>
        </w:rPr>
        <w:t>); entendiéndose que dicho precio y pago constituirá compensación total por toda la mano de obra, incluyendo las leyes sociales, materiales y cualquier actividad o suministro necesario para la ejecución del trabajo.</w:t>
      </w:r>
    </w:p>
    <w:p w:rsidR="0022568B" w:rsidRDefault="0022568B" w:rsidP="007210D2">
      <w:pPr>
        <w:jc w:val="both"/>
        <w:rPr>
          <w:rFonts w:ascii="Arial Narrow" w:hAnsi="Arial Narrow"/>
          <w:sz w:val="20"/>
        </w:rPr>
      </w:pPr>
    </w:p>
    <w:p w:rsidR="00271A46" w:rsidRPr="00271A46" w:rsidRDefault="00A706CD" w:rsidP="00271A46">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01.05.04 </w:t>
      </w:r>
      <w:r w:rsidR="00271A46" w:rsidRPr="00271A46">
        <w:rPr>
          <w:rFonts w:ascii="Arial Narrow" w:hAnsi="Arial Narrow" w:cs="Arial"/>
          <w:b/>
          <w:bCs/>
          <w:sz w:val="20"/>
        </w:rPr>
        <w:t xml:space="preserve"> </w:t>
      </w:r>
      <w:r>
        <w:rPr>
          <w:rFonts w:ascii="Arial Narrow" w:hAnsi="Arial Narrow" w:cs="Arial"/>
          <w:b/>
          <w:bCs/>
          <w:sz w:val="20"/>
        </w:rPr>
        <w:t xml:space="preserve">    </w:t>
      </w:r>
      <w:r w:rsidR="00303032" w:rsidRPr="00942EB0">
        <w:rPr>
          <w:rFonts w:ascii="Arial Narrow" w:hAnsi="Arial Narrow" w:cs="Arial"/>
          <w:b/>
          <w:bCs/>
          <w:sz w:val="20"/>
          <w:u w:val="single"/>
        </w:rPr>
        <w:t>Obras de Concreto Simple</w:t>
      </w:r>
    </w:p>
    <w:p w:rsidR="00271A46" w:rsidRPr="00271A46" w:rsidRDefault="00A706CD" w:rsidP="00271A46">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01.05.04.01</w:t>
      </w:r>
      <w:r w:rsidR="00271A46" w:rsidRPr="00271A46">
        <w:rPr>
          <w:rFonts w:ascii="Arial Narrow" w:hAnsi="Arial Narrow" w:cs="Arial"/>
          <w:b/>
          <w:bCs/>
          <w:sz w:val="20"/>
        </w:rPr>
        <w:t xml:space="preserve"> </w:t>
      </w:r>
      <w:r w:rsidR="00303032" w:rsidRPr="00303032">
        <w:rPr>
          <w:rFonts w:ascii="Arial Narrow" w:hAnsi="Arial Narrow" w:cs="Arial"/>
          <w:b/>
          <w:bCs/>
          <w:sz w:val="20"/>
        </w:rPr>
        <w:t xml:space="preserve">Concreto </w:t>
      </w:r>
      <w:proofErr w:type="spellStart"/>
      <w:r w:rsidR="00303032" w:rsidRPr="00303032">
        <w:rPr>
          <w:rFonts w:ascii="Arial Narrow" w:hAnsi="Arial Narrow" w:cs="Arial"/>
          <w:b/>
          <w:bCs/>
          <w:sz w:val="20"/>
        </w:rPr>
        <w:t>f'c</w:t>
      </w:r>
      <w:proofErr w:type="spellEnd"/>
      <w:r w:rsidR="00303032" w:rsidRPr="00303032">
        <w:rPr>
          <w:rFonts w:ascii="Arial Narrow" w:hAnsi="Arial Narrow" w:cs="Arial"/>
          <w:b/>
          <w:bCs/>
          <w:sz w:val="20"/>
        </w:rPr>
        <w:t xml:space="preserve"> 100 kg/cm2 para solados y/o sub bases (Cemento P</w:t>
      </w:r>
      <w:r w:rsidR="00303032">
        <w:rPr>
          <w:rFonts w:ascii="Arial Narrow" w:hAnsi="Arial Narrow" w:cs="Arial"/>
          <w:b/>
          <w:bCs/>
          <w:sz w:val="20"/>
        </w:rPr>
        <w:t>-I)</w:t>
      </w:r>
    </w:p>
    <w:p w:rsidR="00271A46" w:rsidRPr="00271A46" w:rsidRDefault="00271A46" w:rsidP="00271A46">
      <w:pPr>
        <w:jc w:val="both"/>
        <w:rPr>
          <w:rFonts w:ascii="Arial Narrow" w:hAnsi="Arial Narrow"/>
          <w:sz w:val="20"/>
        </w:rPr>
      </w:pPr>
    </w:p>
    <w:p w:rsidR="00271A46" w:rsidRPr="00271A46" w:rsidRDefault="00271A46" w:rsidP="00271A46">
      <w:pPr>
        <w:jc w:val="both"/>
        <w:rPr>
          <w:rFonts w:ascii="Arial Narrow" w:hAnsi="Arial Narrow"/>
          <w:sz w:val="20"/>
          <w:u w:val="single"/>
        </w:rPr>
      </w:pPr>
      <w:r w:rsidRPr="00271A46">
        <w:rPr>
          <w:rFonts w:ascii="Arial Narrow" w:hAnsi="Arial Narrow"/>
          <w:sz w:val="20"/>
          <w:u w:val="single"/>
        </w:rPr>
        <w:t>Descripción</w:t>
      </w:r>
    </w:p>
    <w:p w:rsidR="00271A46" w:rsidRPr="00271A46" w:rsidRDefault="00271A46" w:rsidP="00271A46">
      <w:pPr>
        <w:jc w:val="both"/>
        <w:rPr>
          <w:rFonts w:ascii="Arial Narrow" w:hAnsi="Arial Narrow"/>
          <w:sz w:val="20"/>
        </w:rPr>
      </w:pPr>
      <w:r w:rsidRPr="00271A46">
        <w:rPr>
          <w:rFonts w:ascii="Arial Narrow" w:hAnsi="Arial Narrow"/>
          <w:sz w:val="20"/>
        </w:rPr>
        <w:t>Es una capa de concreto simple que se aplica sobre el terreno de cimentación luego de concluidos los trabajos de excavación; el propósito de este elemento es eliminar las irregularidades del fondo, proporcionar una superficie horizontal plana nivelada con la cota de fondo de cimentación según cada estructura y servir de base para el trazado de los ejes de los mismos. Se emplearán todos los materiales necesarios que cumplan con los requisitos generales de calidad incluidas en las especificaciones técnicas para la producción de concreto.</w:t>
      </w:r>
    </w:p>
    <w:p w:rsidR="00271A46" w:rsidRPr="00271A46" w:rsidRDefault="00271A46" w:rsidP="00271A46">
      <w:pPr>
        <w:jc w:val="both"/>
        <w:rPr>
          <w:rFonts w:ascii="Arial Narrow" w:hAnsi="Arial Narrow"/>
          <w:sz w:val="20"/>
        </w:rPr>
      </w:pPr>
      <w:r w:rsidRPr="00271A46">
        <w:rPr>
          <w:rFonts w:ascii="Arial Narrow" w:hAnsi="Arial Narrow"/>
          <w:sz w:val="20"/>
        </w:rPr>
        <w:t>Luego de terminadas las operaciones de excavación colocar plantillas de piedra con concreto en toda el área, que sean seguras y consistentes a la vez que deben estar niveladas con la cota de fondo según cada estructura y que es indicada en su plano respectivo. Debe cortarse toda irregularidad que sobresale por encima de este nivel y nunca hacer rellenos.</w:t>
      </w:r>
    </w:p>
    <w:p w:rsidR="00271A46" w:rsidRPr="00271A46" w:rsidRDefault="00271A46" w:rsidP="00271A46">
      <w:pPr>
        <w:jc w:val="both"/>
        <w:rPr>
          <w:rFonts w:ascii="Arial Narrow" w:hAnsi="Arial Narrow"/>
          <w:sz w:val="20"/>
        </w:rPr>
      </w:pPr>
    </w:p>
    <w:p w:rsidR="00271A46" w:rsidRPr="00271A46" w:rsidRDefault="00271A46" w:rsidP="00271A46">
      <w:pPr>
        <w:jc w:val="both"/>
        <w:rPr>
          <w:rFonts w:ascii="Arial Narrow" w:hAnsi="Arial Narrow"/>
          <w:sz w:val="20"/>
        </w:rPr>
      </w:pPr>
      <w:r w:rsidRPr="00271A46">
        <w:rPr>
          <w:rFonts w:ascii="Arial Narrow" w:hAnsi="Arial Narrow"/>
          <w:sz w:val="20"/>
        </w:rPr>
        <w:t>Previo al vertido del concreto eliminar todo material suelto, deletéreo, orgánico u otro afín y regar con agua todo el área evitando la formación de charcos; luego si el terreno es rocoso espolvorear cemento puro y fresco. El concreto será transportado y colocado de acuerdo con las especificaciones técnicas de concreto.</w:t>
      </w:r>
    </w:p>
    <w:p w:rsidR="00271A46" w:rsidRPr="00271A46" w:rsidRDefault="00271A46" w:rsidP="00271A46">
      <w:pPr>
        <w:jc w:val="both"/>
        <w:rPr>
          <w:rFonts w:ascii="Arial Narrow" w:hAnsi="Arial Narrow"/>
          <w:sz w:val="20"/>
          <w:lang w:val="es-PE"/>
        </w:rPr>
      </w:pPr>
    </w:p>
    <w:p w:rsidR="00271A46" w:rsidRPr="00E213B6" w:rsidRDefault="00271A46" w:rsidP="00271A46">
      <w:pPr>
        <w:pStyle w:val="Ttulo5"/>
        <w:spacing w:before="0"/>
        <w:jc w:val="both"/>
        <w:rPr>
          <w:rFonts w:ascii="Arial Narrow" w:eastAsia="Times New Roman" w:hAnsi="Arial Narrow" w:cs="Times New Roman"/>
          <w:color w:val="auto"/>
          <w:sz w:val="20"/>
          <w:u w:val="single"/>
          <w:lang w:val="es-ES"/>
        </w:rPr>
      </w:pPr>
      <w:r w:rsidRPr="00E213B6">
        <w:rPr>
          <w:rFonts w:ascii="Arial Narrow" w:eastAsia="Times New Roman" w:hAnsi="Arial Narrow" w:cs="Times New Roman"/>
          <w:color w:val="auto"/>
          <w:sz w:val="20"/>
          <w:u w:val="single"/>
          <w:lang w:val="es-ES"/>
        </w:rPr>
        <w:t>Método de Medición</w:t>
      </w:r>
    </w:p>
    <w:p w:rsidR="00271A46" w:rsidRPr="00E213B6" w:rsidRDefault="00271A46" w:rsidP="00271A46">
      <w:pPr>
        <w:jc w:val="both"/>
        <w:rPr>
          <w:rFonts w:ascii="Arial Narrow" w:hAnsi="Arial Narrow"/>
          <w:sz w:val="20"/>
        </w:rPr>
      </w:pPr>
      <w:r w:rsidRPr="00E213B6">
        <w:rPr>
          <w:rFonts w:ascii="Arial Narrow" w:hAnsi="Arial Narrow"/>
          <w:sz w:val="20"/>
        </w:rPr>
        <w:t xml:space="preserve">El trabajo ejecutado, de acuerdo a las prescripciones anteriores antes dichas se medirá por metro cuadrado (m²). </w:t>
      </w:r>
    </w:p>
    <w:p w:rsidR="00271A46" w:rsidRPr="00E213B6" w:rsidRDefault="00271A46" w:rsidP="00271A46">
      <w:pPr>
        <w:jc w:val="both"/>
        <w:rPr>
          <w:rFonts w:ascii="Arial Narrow" w:hAnsi="Arial Narrow"/>
          <w:sz w:val="20"/>
          <w:u w:val="single"/>
        </w:rPr>
      </w:pPr>
    </w:p>
    <w:p w:rsidR="00271A46" w:rsidRPr="00E213B6" w:rsidRDefault="00271A46" w:rsidP="00271A46">
      <w:pPr>
        <w:jc w:val="both"/>
        <w:rPr>
          <w:rFonts w:ascii="Arial Narrow" w:hAnsi="Arial Narrow"/>
          <w:sz w:val="20"/>
          <w:u w:val="single"/>
        </w:rPr>
      </w:pPr>
      <w:r w:rsidRPr="00E213B6">
        <w:rPr>
          <w:rFonts w:ascii="Arial Narrow" w:hAnsi="Arial Narrow"/>
          <w:sz w:val="20"/>
          <w:u w:val="single"/>
        </w:rPr>
        <w:t>Bases de Pago</w:t>
      </w:r>
    </w:p>
    <w:p w:rsidR="00271A46" w:rsidRDefault="00271A46" w:rsidP="00271A46">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E213B6">
        <w:rPr>
          <w:rFonts w:ascii="Arial Narrow" w:hAnsi="Arial Narrow"/>
          <w:sz w:val="20"/>
        </w:rPr>
        <w:t>El área medida en la forma antes descrita será pagada al precio unitario del contrato por metro cuadrado (m²); entendiéndose que dicho precio y pago constituirá compensación total por toda la mano de obra, incluyendo las leyes sociales, materiales y cualquier actividad o suministro necesario para la ejecución del trabajo</w:t>
      </w:r>
    </w:p>
    <w:p w:rsidR="00271A46" w:rsidRPr="00271A46" w:rsidRDefault="00271A46" w:rsidP="009D11A4">
      <w:pPr>
        <w:widowControl w:val="0"/>
        <w:autoSpaceDE w:val="0"/>
        <w:autoSpaceDN w:val="0"/>
        <w:adjustRightInd w:val="0"/>
        <w:ind w:left="-560"/>
        <w:jc w:val="both"/>
        <w:rPr>
          <w:rFonts w:ascii="Arial Narrow" w:hAnsi="Arial Narrow" w:cs="Arial"/>
          <w:b/>
          <w:bCs/>
          <w:sz w:val="20"/>
          <w:lang w:val="es-PE"/>
        </w:rPr>
      </w:pPr>
    </w:p>
    <w:p w:rsidR="00271A46" w:rsidRDefault="00271A46"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04.00.00 OBRAS DE CONCRETO ARMADO</w:t>
      </w:r>
    </w:p>
    <w:p w:rsidR="00271A46" w:rsidRDefault="00271A46" w:rsidP="009D11A4">
      <w:pPr>
        <w:widowControl w:val="0"/>
        <w:autoSpaceDE w:val="0"/>
        <w:autoSpaceDN w:val="0"/>
        <w:adjustRightInd w:val="0"/>
        <w:ind w:left="-560"/>
        <w:jc w:val="both"/>
        <w:rPr>
          <w:rFonts w:ascii="Arial Narrow" w:hAnsi="Arial Narrow" w:cs="Arial"/>
          <w:b/>
          <w:bCs/>
          <w:sz w:val="20"/>
        </w:rPr>
      </w:pPr>
    </w:p>
    <w:p w:rsidR="003070C5" w:rsidRPr="00E213B6" w:rsidRDefault="003070C5" w:rsidP="003070C5">
      <w:pPr>
        <w:jc w:val="both"/>
        <w:rPr>
          <w:rFonts w:ascii="Arial Narrow" w:hAnsi="Arial Narrow"/>
          <w:sz w:val="20"/>
        </w:rPr>
      </w:pPr>
      <w:r w:rsidRPr="00FB5587">
        <w:rPr>
          <w:rFonts w:ascii="Arial Narrow" w:hAnsi="Arial Narrow"/>
          <w:sz w:val="20"/>
          <w:u w:val="single"/>
        </w:rPr>
        <w:t>GENERALIDADES</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 xml:space="preserve">Complementan estas especificaciones las notas y detalles que aparecen en el plano estructural así como también lo especificado en el Reglamento Nacional de Edificaciones </w:t>
      </w:r>
      <w:r>
        <w:rPr>
          <w:rFonts w:ascii="Arial Narrow" w:hAnsi="Arial Narrow"/>
          <w:sz w:val="20"/>
        </w:rPr>
        <w:t>(</w:t>
      </w:r>
      <w:proofErr w:type="spellStart"/>
      <w:r>
        <w:rPr>
          <w:rFonts w:ascii="Arial Narrow" w:hAnsi="Arial Narrow"/>
          <w:sz w:val="20"/>
        </w:rPr>
        <w:t>RNE</w:t>
      </w:r>
      <w:proofErr w:type="spellEnd"/>
      <w:r>
        <w:rPr>
          <w:rFonts w:ascii="Arial Narrow" w:hAnsi="Arial Narrow"/>
          <w:sz w:val="20"/>
        </w:rPr>
        <w:t xml:space="preserve">) </w:t>
      </w:r>
      <w:r w:rsidRPr="00E213B6">
        <w:rPr>
          <w:rFonts w:ascii="Arial Narrow" w:hAnsi="Arial Narrow"/>
          <w:sz w:val="20"/>
        </w:rPr>
        <w:t xml:space="preserve">y las normas de concreto </w:t>
      </w:r>
      <w:r>
        <w:rPr>
          <w:rFonts w:ascii="Arial Narrow" w:hAnsi="Arial Narrow"/>
          <w:sz w:val="20"/>
        </w:rPr>
        <w:t>r</w:t>
      </w:r>
      <w:r w:rsidRPr="00E213B6">
        <w:rPr>
          <w:rFonts w:ascii="Arial Narrow" w:hAnsi="Arial Narrow"/>
          <w:sz w:val="20"/>
        </w:rPr>
        <w:t>eforzado (</w:t>
      </w:r>
      <w:proofErr w:type="spellStart"/>
      <w:r w:rsidRPr="00E213B6">
        <w:rPr>
          <w:rFonts w:ascii="Arial Narrow" w:hAnsi="Arial Narrow"/>
          <w:sz w:val="20"/>
        </w:rPr>
        <w:t>ACI</w:t>
      </w:r>
      <w:proofErr w:type="spellEnd"/>
      <w:r w:rsidRPr="00E213B6">
        <w:rPr>
          <w:rFonts w:ascii="Arial Narrow" w:hAnsi="Arial Narrow"/>
          <w:sz w:val="20"/>
        </w:rPr>
        <w:t xml:space="preserve"> 318S-14)  y de la </w:t>
      </w:r>
      <w:proofErr w:type="spellStart"/>
      <w:r w:rsidRPr="00E213B6">
        <w:rPr>
          <w:rFonts w:ascii="Arial Narrow" w:hAnsi="Arial Narrow"/>
          <w:sz w:val="20"/>
        </w:rPr>
        <w:t>ASTM</w:t>
      </w:r>
      <w:proofErr w:type="spellEnd"/>
      <w:r w:rsidRPr="00E213B6">
        <w:rPr>
          <w:rFonts w:ascii="Arial Narrow" w:hAnsi="Arial Narrow"/>
          <w:sz w:val="20"/>
        </w:rPr>
        <w:t>.</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FB5587">
        <w:rPr>
          <w:rFonts w:ascii="Arial Narrow" w:hAnsi="Arial Narrow"/>
          <w:sz w:val="20"/>
          <w:u w:val="single"/>
        </w:rPr>
        <w:t>MATERIALES</w:t>
      </w:r>
      <w:r w:rsidRPr="00E213B6">
        <w:rPr>
          <w:rFonts w:ascii="Arial Narrow" w:hAnsi="Arial Narrow"/>
          <w:sz w:val="20"/>
        </w:rPr>
        <w:t xml:space="preserve">: </w:t>
      </w:r>
    </w:p>
    <w:p w:rsidR="003070C5" w:rsidRPr="00E213B6" w:rsidRDefault="003070C5" w:rsidP="00344DA5">
      <w:pPr>
        <w:numPr>
          <w:ilvl w:val="0"/>
          <w:numId w:val="3"/>
        </w:numPr>
        <w:tabs>
          <w:tab w:val="left" w:pos="142"/>
          <w:tab w:val="left" w:pos="284"/>
        </w:tabs>
        <w:ind w:left="0" w:firstLine="0"/>
        <w:jc w:val="both"/>
        <w:rPr>
          <w:rFonts w:ascii="Arial Narrow" w:hAnsi="Arial Narrow"/>
          <w:sz w:val="20"/>
        </w:rPr>
      </w:pPr>
      <w:r w:rsidRPr="00E9657E">
        <w:rPr>
          <w:rFonts w:ascii="Arial Narrow" w:hAnsi="Arial Narrow"/>
          <w:sz w:val="20"/>
          <w:u w:val="single"/>
        </w:rPr>
        <w:t>Cemento</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El cemento a utilizarse será el</w:t>
      </w:r>
      <w:r w:rsidR="00B63811">
        <w:rPr>
          <w:rFonts w:ascii="Arial Narrow" w:hAnsi="Arial Narrow"/>
          <w:sz w:val="20"/>
        </w:rPr>
        <w:t xml:space="preserve"> tipo según indique los planos, </w:t>
      </w:r>
      <w:bookmarkStart w:id="0" w:name="_GoBack"/>
      <w:bookmarkEnd w:id="0"/>
      <w:r>
        <w:rPr>
          <w:rFonts w:ascii="Arial Narrow" w:hAnsi="Arial Narrow"/>
          <w:sz w:val="20"/>
        </w:rPr>
        <w:t xml:space="preserve">debe de cumplir con las </w:t>
      </w:r>
      <w:r w:rsidRPr="00E213B6">
        <w:rPr>
          <w:rFonts w:ascii="Arial Narrow" w:hAnsi="Arial Narrow"/>
          <w:sz w:val="20"/>
        </w:rPr>
        <w:t xml:space="preserve">normas de </w:t>
      </w:r>
      <w:proofErr w:type="spellStart"/>
      <w:r w:rsidRPr="00E213B6">
        <w:rPr>
          <w:rFonts w:ascii="Arial Narrow" w:hAnsi="Arial Narrow"/>
          <w:sz w:val="20"/>
        </w:rPr>
        <w:t>NTP</w:t>
      </w:r>
      <w:proofErr w:type="spellEnd"/>
      <w:r w:rsidRPr="00E213B6">
        <w:rPr>
          <w:rFonts w:ascii="Arial Narrow" w:hAnsi="Arial Narrow"/>
          <w:sz w:val="20"/>
        </w:rPr>
        <w:t xml:space="preserve">: 334.082, </w:t>
      </w:r>
      <w:proofErr w:type="spellStart"/>
      <w:r w:rsidRPr="00E213B6">
        <w:rPr>
          <w:rFonts w:ascii="Arial Narrow" w:hAnsi="Arial Narrow"/>
          <w:sz w:val="20"/>
        </w:rPr>
        <w:t>NTP</w:t>
      </w:r>
      <w:proofErr w:type="spellEnd"/>
      <w:r w:rsidRPr="00E213B6">
        <w:rPr>
          <w:rFonts w:ascii="Arial Narrow" w:hAnsi="Arial Narrow"/>
          <w:sz w:val="20"/>
        </w:rPr>
        <w:t xml:space="preserve"> 334.090</w:t>
      </w:r>
      <w:r>
        <w:rPr>
          <w:rFonts w:ascii="Arial Narrow" w:hAnsi="Arial Narrow"/>
          <w:sz w:val="20"/>
        </w:rPr>
        <w:t xml:space="preserve">, </w:t>
      </w:r>
      <w:proofErr w:type="spellStart"/>
      <w:r w:rsidRPr="00E213B6">
        <w:rPr>
          <w:rFonts w:ascii="Arial Narrow" w:hAnsi="Arial Narrow"/>
          <w:sz w:val="20"/>
        </w:rPr>
        <w:t>ASTM</w:t>
      </w:r>
      <w:proofErr w:type="spellEnd"/>
      <w:r w:rsidRPr="00E213B6">
        <w:rPr>
          <w:rFonts w:ascii="Arial Narrow" w:hAnsi="Arial Narrow"/>
          <w:sz w:val="20"/>
        </w:rPr>
        <w:t>: C - 1157,</w:t>
      </w:r>
      <w:r>
        <w:rPr>
          <w:rFonts w:ascii="Arial Narrow" w:hAnsi="Arial Narrow"/>
          <w:sz w:val="20"/>
        </w:rPr>
        <w:t xml:space="preserve"> vigentes hasta la fecha de construcción del proceso.</w:t>
      </w:r>
    </w:p>
    <w:p w:rsidR="003070C5" w:rsidRPr="00E213B6" w:rsidRDefault="003070C5" w:rsidP="003070C5">
      <w:pPr>
        <w:jc w:val="both"/>
        <w:rPr>
          <w:rFonts w:ascii="Arial Narrow" w:hAnsi="Arial Narrow"/>
          <w:sz w:val="20"/>
        </w:rPr>
      </w:pPr>
    </w:p>
    <w:p w:rsidR="003070C5" w:rsidRPr="00E213B6" w:rsidRDefault="003070C5" w:rsidP="00344DA5">
      <w:pPr>
        <w:numPr>
          <w:ilvl w:val="0"/>
          <w:numId w:val="3"/>
        </w:numPr>
        <w:tabs>
          <w:tab w:val="left" w:pos="284"/>
        </w:tabs>
        <w:ind w:left="0" w:firstLine="0"/>
        <w:jc w:val="both"/>
        <w:rPr>
          <w:rFonts w:ascii="Arial Narrow" w:hAnsi="Arial Narrow"/>
          <w:sz w:val="20"/>
        </w:rPr>
      </w:pPr>
      <w:r w:rsidRPr="00FB5587">
        <w:rPr>
          <w:rFonts w:ascii="Arial Narrow" w:hAnsi="Arial Narrow"/>
          <w:sz w:val="20"/>
          <w:u w:val="single"/>
        </w:rPr>
        <w:t>Agregados</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 xml:space="preserve">Las especificaciones concretas están dadas por las normas </w:t>
      </w:r>
      <w:proofErr w:type="spellStart"/>
      <w:r w:rsidRPr="00E213B6">
        <w:rPr>
          <w:rFonts w:ascii="Arial Narrow" w:hAnsi="Arial Narrow"/>
          <w:sz w:val="20"/>
        </w:rPr>
        <w:t>ASTM</w:t>
      </w:r>
      <w:proofErr w:type="spellEnd"/>
      <w:r w:rsidRPr="00E213B6">
        <w:rPr>
          <w:rFonts w:ascii="Arial Narrow" w:hAnsi="Arial Narrow"/>
          <w:sz w:val="20"/>
        </w:rPr>
        <w:t xml:space="preserve"> C-33, tanto para los agregados finos, como para los agregados gruesos; además se tendrá en cuenta las normas </w:t>
      </w:r>
      <w:proofErr w:type="spellStart"/>
      <w:r w:rsidRPr="00E213B6">
        <w:rPr>
          <w:rFonts w:ascii="Arial Narrow" w:hAnsi="Arial Narrow"/>
          <w:sz w:val="20"/>
        </w:rPr>
        <w:t>ASTM</w:t>
      </w:r>
      <w:proofErr w:type="spellEnd"/>
      <w:r w:rsidRPr="00E213B6">
        <w:rPr>
          <w:rFonts w:ascii="Arial Narrow" w:hAnsi="Arial Narrow"/>
          <w:sz w:val="20"/>
        </w:rPr>
        <w:t xml:space="preserve"> D-448, para evaluar la dureza de los mismos.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B.1 </w:t>
      </w:r>
      <w:r w:rsidRPr="00FB5587">
        <w:rPr>
          <w:rFonts w:ascii="Arial Narrow" w:hAnsi="Arial Narrow"/>
          <w:sz w:val="20"/>
          <w:u w:val="single"/>
        </w:rPr>
        <w:t>Agregados Finos, Arena de rio o de Cantera</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 xml:space="preserve">Debe de ser limpia, </w:t>
      </w:r>
      <w:proofErr w:type="spellStart"/>
      <w:r w:rsidRPr="00E213B6">
        <w:rPr>
          <w:rFonts w:ascii="Arial Narrow" w:hAnsi="Arial Narrow"/>
          <w:sz w:val="20"/>
        </w:rPr>
        <w:t>silicosa</w:t>
      </w:r>
      <w:proofErr w:type="spellEnd"/>
      <w:r w:rsidRPr="00E213B6">
        <w:rPr>
          <w:rFonts w:ascii="Arial Narrow" w:hAnsi="Arial Narrow"/>
          <w:sz w:val="20"/>
        </w:rPr>
        <w:t xml:space="preserve"> y lavada de granos duros, resistente a la abrasión, lustrosa, libre de cantidades perjudiciales de polvo, terrones partículas suaves y escamosas, esquistos, pizarras, álcalis, materias orgánicas.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lastRenderedPageBreak/>
        <w:t xml:space="preserve">Se controlará la materia orgánica por lo indicado en </w:t>
      </w:r>
      <w:proofErr w:type="spellStart"/>
      <w:r w:rsidRPr="00E213B6">
        <w:rPr>
          <w:rFonts w:ascii="Arial Narrow" w:hAnsi="Arial Narrow"/>
          <w:sz w:val="20"/>
        </w:rPr>
        <w:t>ASTM</w:t>
      </w:r>
      <w:proofErr w:type="spellEnd"/>
      <w:r w:rsidRPr="00E213B6">
        <w:rPr>
          <w:rFonts w:ascii="Arial Narrow" w:hAnsi="Arial Narrow"/>
          <w:sz w:val="20"/>
        </w:rPr>
        <w:t xml:space="preserve"> C-40, la granulometría por </w:t>
      </w:r>
      <w:proofErr w:type="spellStart"/>
      <w:r w:rsidRPr="00E213B6">
        <w:rPr>
          <w:rFonts w:ascii="Arial Narrow" w:hAnsi="Arial Narrow"/>
          <w:sz w:val="20"/>
        </w:rPr>
        <w:t>ASTM</w:t>
      </w:r>
      <w:proofErr w:type="spellEnd"/>
      <w:r w:rsidRPr="00E213B6">
        <w:rPr>
          <w:rFonts w:ascii="Arial Narrow" w:hAnsi="Arial Narrow"/>
          <w:sz w:val="20"/>
        </w:rPr>
        <w:t xml:space="preserve"> C -136 y </w:t>
      </w:r>
      <w:proofErr w:type="spellStart"/>
      <w:r w:rsidRPr="00E213B6">
        <w:rPr>
          <w:rFonts w:ascii="Arial Narrow" w:hAnsi="Arial Narrow"/>
          <w:sz w:val="20"/>
        </w:rPr>
        <w:t>ASTM</w:t>
      </w:r>
      <w:proofErr w:type="spellEnd"/>
      <w:r w:rsidRPr="00E213B6">
        <w:rPr>
          <w:rFonts w:ascii="Arial Narrow" w:hAnsi="Arial Narrow"/>
          <w:sz w:val="20"/>
        </w:rPr>
        <w:t xml:space="preserve"> C-17, </w:t>
      </w:r>
      <w:proofErr w:type="spellStart"/>
      <w:r w:rsidRPr="00E213B6">
        <w:rPr>
          <w:rFonts w:ascii="Arial Narrow" w:hAnsi="Arial Narrow"/>
          <w:sz w:val="20"/>
        </w:rPr>
        <w:t>ASTM</w:t>
      </w:r>
      <w:proofErr w:type="spellEnd"/>
      <w:r w:rsidRPr="00E213B6">
        <w:rPr>
          <w:rFonts w:ascii="Arial Narrow" w:hAnsi="Arial Narrow"/>
          <w:sz w:val="20"/>
        </w:rPr>
        <w:t xml:space="preserve"> C-117.</w:t>
      </w:r>
    </w:p>
    <w:tbl>
      <w:tblPr>
        <w:tblW w:w="4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417"/>
      </w:tblGrid>
      <w:tr w:rsidR="003070C5" w:rsidRPr="00E213B6" w:rsidTr="003070C5">
        <w:trPr>
          <w:jc w:val="center"/>
        </w:trPr>
        <w:tc>
          <w:tcPr>
            <w:tcW w:w="3256" w:type="dxa"/>
            <w:vAlign w:val="center"/>
          </w:tcPr>
          <w:p w:rsidR="003070C5" w:rsidRPr="00E213B6" w:rsidRDefault="003070C5" w:rsidP="003070C5">
            <w:pPr>
              <w:jc w:val="both"/>
              <w:rPr>
                <w:rFonts w:ascii="Arial Narrow" w:hAnsi="Arial Narrow"/>
                <w:b/>
                <w:sz w:val="20"/>
              </w:rPr>
            </w:pPr>
            <w:r w:rsidRPr="00E213B6">
              <w:rPr>
                <w:rFonts w:ascii="Arial Narrow" w:hAnsi="Arial Narrow"/>
                <w:sz w:val="20"/>
              </w:rPr>
              <w:t xml:space="preserve"> </w:t>
            </w:r>
            <w:r w:rsidRPr="00E213B6">
              <w:rPr>
                <w:rFonts w:ascii="Arial Narrow" w:hAnsi="Arial Narrow"/>
                <w:b/>
                <w:sz w:val="20"/>
              </w:rPr>
              <w:t>MATERIAL POR PESO</w:t>
            </w:r>
          </w:p>
        </w:tc>
        <w:tc>
          <w:tcPr>
            <w:tcW w:w="1417" w:type="dxa"/>
            <w:vAlign w:val="center"/>
          </w:tcPr>
          <w:p w:rsidR="003070C5" w:rsidRPr="00E213B6" w:rsidRDefault="003070C5" w:rsidP="003070C5">
            <w:pPr>
              <w:jc w:val="both"/>
              <w:rPr>
                <w:rFonts w:ascii="Arial Narrow" w:hAnsi="Arial Narrow"/>
                <w:b/>
                <w:sz w:val="20"/>
              </w:rPr>
            </w:pPr>
            <w:r w:rsidRPr="00E213B6">
              <w:rPr>
                <w:rFonts w:ascii="Arial Narrow" w:hAnsi="Arial Narrow"/>
                <w:b/>
                <w:sz w:val="20"/>
              </w:rPr>
              <w:t>% PERMISIBLE</w:t>
            </w:r>
          </w:p>
        </w:tc>
      </w:tr>
      <w:tr w:rsidR="003070C5" w:rsidRPr="00E213B6" w:rsidTr="003070C5">
        <w:trPr>
          <w:jc w:val="center"/>
        </w:trPr>
        <w:tc>
          <w:tcPr>
            <w:tcW w:w="3256" w:type="dxa"/>
            <w:vAlign w:val="center"/>
          </w:tcPr>
          <w:p w:rsidR="003070C5" w:rsidRPr="00E213B6" w:rsidRDefault="003070C5" w:rsidP="003070C5">
            <w:pPr>
              <w:jc w:val="both"/>
              <w:rPr>
                <w:rFonts w:ascii="Arial Narrow" w:hAnsi="Arial Narrow"/>
                <w:sz w:val="20"/>
              </w:rPr>
            </w:pPr>
            <w:r w:rsidRPr="00E213B6">
              <w:rPr>
                <w:rFonts w:ascii="Arial Narrow" w:hAnsi="Arial Narrow"/>
                <w:sz w:val="20"/>
              </w:rPr>
              <w:t>Material que pasa la malla Nro. 200</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3</w:t>
            </w:r>
          </w:p>
        </w:tc>
      </w:tr>
      <w:tr w:rsidR="003070C5" w:rsidRPr="00E213B6" w:rsidTr="003070C5">
        <w:trPr>
          <w:jc w:val="center"/>
        </w:trPr>
        <w:tc>
          <w:tcPr>
            <w:tcW w:w="3256" w:type="dxa"/>
            <w:vAlign w:val="center"/>
          </w:tcPr>
          <w:p w:rsidR="003070C5" w:rsidRPr="00E213B6" w:rsidRDefault="003070C5" w:rsidP="003070C5">
            <w:pPr>
              <w:jc w:val="both"/>
              <w:rPr>
                <w:rFonts w:ascii="Arial Narrow" w:hAnsi="Arial Narrow"/>
                <w:sz w:val="20"/>
              </w:rPr>
            </w:pPr>
            <w:proofErr w:type="spellStart"/>
            <w:r w:rsidRPr="00E213B6">
              <w:rPr>
                <w:rFonts w:ascii="Arial Narrow" w:hAnsi="Arial Narrow"/>
                <w:sz w:val="20"/>
              </w:rPr>
              <w:t>Lutitas</w:t>
            </w:r>
            <w:proofErr w:type="spellEnd"/>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w:t>
            </w:r>
          </w:p>
        </w:tc>
      </w:tr>
      <w:tr w:rsidR="003070C5" w:rsidRPr="00E213B6" w:rsidTr="003070C5">
        <w:trPr>
          <w:jc w:val="center"/>
        </w:trPr>
        <w:tc>
          <w:tcPr>
            <w:tcW w:w="3256" w:type="dxa"/>
            <w:vAlign w:val="center"/>
          </w:tcPr>
          <w:p w:rsidR="003070C5" w:rsidRPr="00E213B6" w:rsidRDefault="003070C5" w:rsidP="003070C5">
            <w:pPr>
              <w:jc w:val="both"/>
              <w:rPr>
                <w:rFonts w:ascii="Arial Narrow" w:hAnsi="Arial Narrow"/>
                <w:sz w:val="20"/>
              </w:rPr>
            </w:pPr>
            <w:r w:rsidRPr="00E213B6">
              <w:rPr>
                <w:rFonts w:ascii="Arial Narrow" w:hAnsi="Arial Narrow"/>
                <w:sz w:val="20"/>
              </w:rPr>
              <w:t>Arcilla</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w:t>
            </w:r>
          </w:p>
        </w:tc>
      </w:tr>
      <w:tr w:rsidR="003070C5" w:rsidRPr="00E213B6" w:rsidTr="003070C5">
        <w:trPr>
          <w:jc w:val="center"/>
        </w:trPr>
        <w:tc>
          <w:tcPr>
            <w:tcW w:w="3256" w:type="dxa"/>
            <w:vAlign w:val="center"/>
          </w:tcPr>
          <w:p w:rsidR="003070C5" w:rsidRPr="00E213B6" w:rsidRDefault="003070C5" w:rsidP="003070C5">
            <w:pPr>
              <w:jc w:val="both"/>
              <w:rPr>
                <w:rFonts w:ascii="Arial Narrow" w:hAnsi="Arial Narrow"/>
                <w:sz w:val="20"/>
              </w:rPr>
            </w:pPr>
            <w:r w:rsidRPr="00E213B6">
              <w:rPr>
                <w:rFonts w:ascii="Arial Narrow" w:hAnsi="Arial Narrow"/>
                <w:sz w:val="20"/>
              </w:rPr>
              <w:t>Total de sustancias deletéreas</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2</w:t>
            </w:r>
          </w:p>
        </w:tc>
      </w:tr>
      <w:tr w:rsidR="003070C5" w:rsidRPr="00E213B6" w:rsidTr="003070C5">
        <w:trPr>
          <w:jc w:val="center"/>
        </w:trPr>
        <w:tc>
          <w:tcPr>
            <w:tcW w:w="3256" w:type="dxa"/>
            <w:vAlign w:val="center"/>
          </w:tcPr>
          <w:p w:rsidR="003070C5" w:rsidRPr="00E213B6" w:rsidRDefault="003070C5" w:rsidP="003070C5">
            <w:pPr>
              <w:jc w:val="both"/>
              <w:rPr>
                <w:rFonts w:ascii="Arial Narrow" w:hAnsi="Arial Narrow"/>
                <w:sz w:val="20"/>
              </w:rPr>
            </w:pPr>
            <w:r w:rsidRPr="00E213B6">
              <w:rPr>
                <w:rFonts w:ascii="Arial Narrow" w:hAnsi="Arial Narrow"/>
                <w:sz w:val="20"/>
              </w:rPr>
              <w:t>Total de todos los materiales deletéreos</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5</w:t>
            </w:r>
          </w:p>
        </w:tc>
      </w:tr>
    </w:tbl>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La arena utilizada para la mezcla del concreto será bien graduada y al probarse por medio de mallas estándar (</w:t>
      </w:r>
      <w:proofErr w:type="spellStart"/>
      <w:r w:rsidRPr="00E213B6">
        <w:rPr>
          <w:rFonts w:ascii="Arial Narrow" w:hAnsi="Arial Narrow"/>
          <w:sz w:val="20"/>
        </w:rPr>
        <w:t>ASTM</w:t>
      </w:r>
      <w:proofErr w:type="spellEnd"/>
      <w:r w:rsidRPr="00E213B6">
        <w:rPr>
          <w:rFonts w:ascii="Arial Narrow" w:hAnsi="Arial Narrow"/>
          <w:sz w:val="20"/>
        </w:rPr>
        <w:t xml:space="preserve"> </w:t>
      </w:r>
      <w:proofErr w:type="spellStart"/>
      <w:r w:rsidRPr="00E213B6">
        <w:rPr>
          <w:rFonts w:ascii="Arial Narrow" w:hAnsi="Arial Narrow"/>
          <w:sz w:val="20"/>
        </w:rPr>
        <w:t>Desig</w:t>
      </w:r>
      <w:proofErr w:type="spellEnd"/>
      <w:r w:rsidRPr="00E213B6">
        <w:rPr>
          <w:rFonts w:ascii="Arial Narrow" w:hAnsi="Arial Narrow"/>
          <w:sz w:val="20"/>
        </w:rPr>
        <w:t>. C-136), deberá cumplir con los límites siguientes:</w:t>
      </w:r>
    </w:p>
    <w:p w:rsidR="003070C5" w:rsidRPr="00E213B6" w:rsidRDefault="003070C5" w:rsidP="003070C5">
      <w:pPr>
        <w:jc w:val="both"/>
        <w:rPr>
          <w:rFonts w:ascii="Arial Narrow" w:hAnsi="Arial Narrow"/>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1735"/>
      </w:tblGrid>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b/>
                <w:sz w:val="20"/>
              </w:rPr>
            </w:pPr>
            <w:r w:rsidRPr="00E213B6">
              <w:rPr>
                <w:rFonts w:ascii="Arial Narrow" w:hAnsi="Arial Narrow"/>
                <w:b/>
                <w:sz w:val="20"/>
              </w:rPr>
              <w:t>MALLA</w:t>
            </w:r>
          </w:p>
        </w:tc>
        <w:tc>
          <w:tcPr>
            <w:tcW w:w="1735" w:type="dxa"/>
            <w:vAlign w:val="center"/>
          </w:tcPr>
          <w:p w:rsidR="003070C5" w:rsidRPr="00E213B6" w:rsidRDefault="003070C5" w:rsidP="003070C5">
            <w:pPr>
              <w:jc w:val="center"/>
              <w:rPr>
                <w:rFonts w:ascii="Arial Narrow" w:hAnsi="Arial Narrow"/>
                <w:b/>
                <w:sz w:val="20"/>
              </w:rPr>
            </w:pPr>
            <w:r w:rsidRPr="00E213B6">
              <w:rPr>
                <w:rFonts w:ascii="Arial Narrow" w:hAnsi="Arial Narrow"/>
                <w:b/>
                <w:sz w:val="20"/>
              </w:rPr>
              <w:t>% QUE PASA</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3/8"</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100</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4</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90 – 100</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8</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70 - 95</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16</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50 – 85</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30</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30 – 70</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50</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10 – 45</w:t>
            </w:r>
          </w:p>
        </w:tc>
      </w:tr>
      <w:tr w:rsidR="003070C5" w:rsidRPr="00E213B6" w:rsidTr="003070C5">
        <w:trPr>
          <w:jc w:val="center"/>
        </w:trPr>
        <w:tc>
          <w:tcPr>
            <w:tcW w:w="169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100</w:t>
            </w:r>
          </w:p>
        </w:tc>
        <w:tc>
          <w:tcPr>
            <w:tcW w:w="1735"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0 – 10</w:t>
            </w:r>
          </w:p>
        </w:tc>
      </w:tr>
    </w:tbl>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El módulo de finura de la arena estará en los valores de </w:t>
      </w:r>
      <w:smartTag w:uri="urn:schemas-microsoft-com:office:smarttags" w:element="metricconverter">
        <w:smartTagPr>
          <w:attr w:name="ProductID" w:val="2.50 a"/>
        </w:smartTagPr>
        <w:r w:rsidRPr="00E213B6">
          <w:rPr>
            <w:rFonts w:ascii="Arial Narrow" w:hAnsi="Arial Narrow"/>
            <w:sz w:val="20"/>
          </w:rPr>
          <w:t>2.50 a</w:t>
        </w:r>
      </w:smartTag>
      <w:r w:rsidRPr="00E213B6">
        <w:rPr>
          <w:rFonts w:ascii="Arial Narrow" w:hAnsi="Arial Narrow"/>
          <w:sz w:val="20"/>
        </w:rPr>
        <w:t xml:space="preserve"> 2.90, sin embargo, la variación del módulo de finura no excederá 0.30.</w:t>
      </w:r>
    </w:p>
    <w:p w:rsidR="003070C5" w:rsidRPr="00E213B6" w:rsidRDefault="003070C5" w:rsidP="003070C5">
      <w:pPr>
        <w:jc w:val="both"/>
        <w:rPr>
          <w:rFonts w:ascii="Arial Narrow" w:hAnsi="Arial Narrow"/>
          <w:sz w:val="20"/>
        </w:rPr>
      </w:pPr>
    </w:p>
    <w:p w:rsidR="003070C5" w:rsidRPr="00E213B6" w:rsidRDefault="003070C5" w:rsidP="003070C5">
      <w:pPr>
        <w:pStyle w:val="Textoindependiente"/>
        <w:spacing w:after="0"/>
        <w:jc w:val="both"/>
        <w:rPr>
          <w:rFonts w:ascii="Arial Narrow" w:hAnsi="Arial Narrow"/>
          <w:sz w:val="20"/>
          <w:lang w:val="es-ES"/>
        </w:rPr>
      </w:pPr>
      <w:r w:rsidRPr="00E213B6">
        <w:rPr>
          <w:rFonts w:ascii="Arial Narrow" w:hAnsi="Arial Narrow"/>
          <w:sz w:val="20"/>
          <w:lang w:val="es-ES"/>
        </w:rPr>
        <w:t xml:space="preserve">B.2 </w:t>
      </w:r>
      <w:r w:rsidRPr="00FB5587">
        <w:rPr>
          <w:rFonts w:ascii="Arial Narrow" w:hAnsi="Arial Narrow"/>
          <w:sz w:val="20"/>
          <w:u w:val="single"/>
          <w:lang w:val="es-ES"/>
        </w:rPr>
        <w:t>Agregado Grueso</w:t>
      </w:r>
      <w:r w:rsidRPr="00E213B6">
        <w:rPr>
          <w:rFonts w:ascii="Arial Narrow" w:hAnsi="Arial Narrow"/>
          <w:sz w:val="20"/>
          <w:lang w:val="es-ES"/>
        </w:rPr>
        <w:t>:</w:t>
      </w:r>
    </w:p>
    <w:p w:rsidR="003070C5" w:rsidRPr="00E213B6" w:rsidRDefault="003070C5" w:rsidP="003070C5">
      <w:pPr>
        <w:jc w:val="both"/>
        <w:rPr>
          <w:rFonts w:ascii="Arial Narrow" w:hAnsi="Arial Narrow"/>
          <w:sz w:val="20"/>
        </w:rPr>
      </w:pPr>
      <w:r w:rsidRPr="00E213B6">
        <w:rPr>
          <w:rFonts w:ascii="Arial Narrow" w:hAnsi="Arial Narrow"/>
          <w:sz w:val="20"/>
        </w:rPr>
        <w:t>Deberá ser de piedra o grava, rota o chancada, de grano duro y compacto, la piedra deberá estar limpia de polvo, materia orgánica o barro, marga u otra sustancia de carácter deletéreo.</w:t>
      </w:r>
    </w:p>
    <w:p w:rsidR="003070C5" w:rsidRPr="00E213B6" w:rsidRDefault="003070C5" w:rsidP="003070C5">
      <w:pPr>
        <w:jc w:val="both"/>
        <w:rPr>
          <w:rFonts w:ascii="Arial Narrow" w:hAnsi="Arial Narrow"/>
          <w:sz w:val="20"/>
        </w:rPr>
      </w:pPr>
      <w:r w:rsidRPr="00E213B6">
        <w:rPr>
          <w:rFonts w:ascii="Arial Narrow" w:hAnsi="Arial Narrow"/>
          <w:sz w:val="20"/>
        </w:rPr>
        <w:t xml:space="preserve">En general, deberá estar de acuerdo con las normas </w:t>
      </w:r>
      <w:proofErr w:type="spellStart"/>
      <w:r w:rsidRPr="00E213B6">
        <w:rPr>
          <w:rFonts w:ascii="Arial Narrow" w:hAnsi="Arial Narrow"/>
          <w:sz w:val="20"/>
        </w:rPr>
        <w:t>ASTM</w:t>
      </w:r>
      <w:proofErr w:type="spellEnd"/>
      <w:r w:rsidRPr="00E213B6">
        <w:rPr>
          <w:rFonts w:ascii="Arial Narrow" w:hAnsi="Arial Narrow"/>
          <w:sz w:val="20"/>
        </w:rPr>
        <w:t xml:space="preserve"> C-33. En caso de que no fueran obtenidas las resistencias requeridas, el contratista tendrá que ajustar la mezcla de agregados, por su propia cuenta hasta que los valores requeridos sean obtenidos.</w:t>
      </w:r>
    </w:p>
    <w:p w:rsidR="003070C5" w:rsidRPr="00E213B6" w:rsidRDefault="003070C5" w:rsidP="003070C5">
      <w:pPr>
        <w:jc w:val="both"/>
        <w:rPr>
          <w:rFonts w:ascii="Arial Narrow" w:hAnsi="Arial Narrow"/>
          <w:sz w:val="20"/>
        </w:rPr>
      </w:pPr>
      <w:r w:rsidRPr="00E213B6">
        <w:rPr>
          <w:rFonts w:ascii="Arial Narrow" w:hAnsi="Arial Narrow"/>
          <w:sz w:val="20"/>
        </w:rPr>
        <w:t>Las formas de las partículas de los agregados deberán ser dentro de lo posible prismática cúbica.</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Los agregados gruesos deberán cumplir los requisitos de las pruebas siguientes, que pueden ser efectuadas por el Ingeniero cuando lo considere necesario </w:t>
      </w:r>
      <w:proofErr w:type="spellStart"/>
      <w:r w:rsidRPr="00E213B6">
        <w:rPr>
          <w:rFonts w:ascii="Arial Narrow" w:hAnsi="Arial Narrow"/>
          <w:sz w:val="20"/>
        </w:rPr>
        <w:t>ASTM</w:t>
      </w:r>
      <w:proofErr w:type="spellEnd"/>
      <w:r w:rsidRPr="00E213B6">
        <w:rPr>
          <w:rFonts w:ascii="Arial Narrow" w:hAnsi="Arial Narrow"/>
          <w:sz w:val="20"/>
        </w:rPr>
        <w:t xml:space="preserve"> C-131, </w:t>
      </w:r>
      <w:proofErr w:type="spellStart"/>
      <w:r w:rsidRPr="00E213B6">
        <w:rPr>
          <w:rFonts w:ascii="Arial Narrow" w:hAnsi="Arial Narrow"/>
          <w:sz w:val="20"/>
        </w:rPr>
        <w:t>ASMT</w:t>
      </w:r>
      <w:proofErr w:type="spellEnd"/>
      <w:r w:rsidRPr="00E213B6">
        <w:rPr>
          <w:rFonts w:ascii="Arial Narrow" w:hAnsi="Arial Narrow"/>
          <w:sz w:val="20"/>
        </w:rPr>
        <w:t xml:space="preserve"> C-88 </w:t>
      </w:r>
      <w:proofErr w:type="spellStart"/>
      <w:r w:rsidRPr="00E213B6">
        <w:rPr>
          <w:rFonts w:ascii="Arial Narrow" w:hAnsi="Arial Narrow"/>
          <w:sz w:val="20"/>
        </w:rPr>
        <w:t>ASTMT</w:t>
      </w:r>
      <w:proofErr w:type="spellEnd"/>
      <w:r w:rsidRPr="00E213B6">
        <w:rPr>
          <w:rFonts w:ascii="Arial Narrow" w:hAnsi="Arial Narrow"/>
          <w:sz w:val="20"/>
        </w:rPr>
        <w:t xml:space="preserve"> C - 127. Deberán cumplir con los siguientes límites:</w:t>
      </w:r>
    </w:p>
    <w:p w:rsidR="003070C5" w:rsidRPr="00E213B6" w:rsidRDefault="003070C5" w:rsidP="003070C5">
      <w:pPr>
        <w:jc w:val="both"/>
        <w:rPr>
          <w:rFonts w:ascii="Arial Narrow" w:hAnsi="Arial Narrow"/>
          <w:sz w:val="20"/>
        </w:rPr>
      </w:pPr>
    </w:p>
    <w:tbl>
      <w:tblPr>
        <w:tblW w:w="0" w:type="auto"/>
        <w:tblInd w:w="2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1417"/>
      </w:tblGrid>
      <w:tr w:rsidR="003070C5" w:rsidRPr="00E213B6" w:rsidTr="003070C5">
        <w:tc>
          <w:tcPr>
            <w:tcW w:w="1446" w:type="dxa"/>
            <w:vAlign w:val="center"/>
          </w:tcPr>
          <w:p w:rsidR="003070C5" w:rsidRPr="00E213B6" w:rsidRDefault="003070C5" w:rsidP="003070C5">
            <w:pPr>
              <w:jc w:val="center"/>
              <w:rPr>
                <w:rFonts w:ascii="Arial Narrow" w:hAnsi="Arial Narrow"/>
                <w:b/>
                <w:sz w:val="20"/>
              </w:rPr>
            </w:pPr>
            <w:r w:rsidRPr="00E213B6">
              <w:rPr>
                <w:rFonts w:ascii="Arial Narrow" w:hAnsi="Arial Narrow"/>
                <w:b/>
                <w:sz w:val="20"/>
              </w:rPr>
              <w:t>MALLA</w:t>
            </w:r>
          </w:p>
        </w:tc>
        <w:tc>
          <w:tcPr>
            <w:tcW w:w="1417" w:type="dxa"/>
            <w:vAlign w:val="center"/>
          </w:tcPr>
          <w:p w:rsidR="003070C5" w:rsidRPr="00E213B6" w:rsidRDefault="003070C5" w:rsidP="003070C5">
            <w:pPr>
              <w:jc w:val="center"/>
              <w:rPr>
                <w:rFonts w:ascii="Arial Narrow" w:hAnsi="Arial Narrow"/>
                <w:b/>
                <w:sz w:val="20"/>
              </w:rPr>
            </w:pPr>
            <w:r w:rsidRPr="00E213B6">
              <w:rPr>
                <w:rFonts w:ascii="Arial Narrow" w:hAnsi="Arial Narrow"/>
                <w:b/>
                <w:sz w:val="20"/>
              </w:rPr>
              <w:t>% QUE PASA</w:t>
            </w:r>
          </w:p>
        </w:tc>
      </w:tr>
      <w:tr w:rsidR="003070C5" w:rsidRPr="00E213B6" w:rsidTr="003070C5">
        <w:tc>
          <w:tcPr>
            <w:tcW w:w="144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 ½”</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100</w:t>
            </w:r>
          </w:p>
        </w:tc>
      </w:tr>
      <w:tr w:rsidR="003070C5" w:rsidRPr="00E213B6" w:rsidTr="003070C5">
        <w:tc>
          <w:tcPr>
            <w:tcW w:w="144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95 – 100</w:t>
            </w:r>
          </w:p>
        </w:tc>
      </w:tr>
      <w:tr w:rsidR="003070C5" w:rsidRPr="00E213B6" w:rsidTr="003070C5">
        <w:tc>
          <w:tcPr>
            <w:tcW w:w="144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½”</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25 – 60</w:t>
            </w:r>
          </w:p>
        </w:tc>
      </w:tr>
      <w:tr w:rsidR="003070C5" w:rsidRPr="00E213B6" w:rsidTr="003070C5">
        <w:tc>
          <w:tcPr>
            <w:tcW w:w="144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4”</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10 máx.</w:t>
            </w:r>
          </w:p>
        </w:tc>
      </w:tr>
      <w:tr w:rsidR="003070C5" w:rsidRPr="00E213B6" w:rsidTr="003070C5">
        <w:tc>
          <w:tcPr>
            <w:tcW w:w="1446"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8”</w:t>
            </w:r>
          </w:p>
        </w:tc>
        <w:tc>
          <w:tcPr>
            <w:tcW w:w="1417" w:type="dxa"/>
            <w:vAlign w:val="center"/>
          </w:tcPr>
          <w:p w:rsidR="003070C5" w:rsidRPr="00E213B6" w:rsidRDefault="003070C5" w:rsidP="003070C5">
            <w:pPr>
              <w:jc w:val="center"/>
              <w:rPr>
                <w:rFonts w:ascii="Arial Narrow" w:hAnsi="Arial Narrow"/>
                <w:sz w:val="20"/>
              </w:rPr>
            </w:pPr>
            <w:r w:rsidRPr="00E213B6">
              <w:rPr>
                <w:rFonts w:ascii="Arial Narrow" w:hAnsi="Arial Narrow"/>
                <w:sz w:val="20"/>
              </w:rPr>
              <w:t>5 máx.</w:t>
            </w:r>
          </w:p>
        </w:tc>
      </w:tr>
    </w:tbl>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En los elementos de espesor reducido o ante la presencia de gran densidad de armadura se podrá reducir el tamaño de la piedra hasta obtener una </w:t>
      </w:r>
      <w:proofErr w:type="spellStart"/>
      <w:r w:rsidRPr="00E213B6">
        <w:rPr>
          <w:rFonts w:ascii="Arial Narrow" w:hAnsi="Arial Narrow"/>
          <w:sz w:val="20"/>
        </w:rPr>
        <w:t>trabajabilidad</w:t>
      </w:r>
      <w:proofErr w:type="spellEnd"/>
      <w:r w:rsidRPr="00E213B6">
        <w:rPr>
          <w:rFonts w:ascii="Arial Narrow" w:hAnsi="Arial Narrow"/>
          <w:sz w:val="20"/>
        </w:rPr>
        <w:t xml:space="preserve"> del concreto, siempre y cuando cumpla con el </w:t>
      </w:r>
      <w:proofErr w:type="spellStart"/>
      <w:r w:rsidRPr="00E213B6">
        <w:rPr>
          <w:rFonts w:ascii="Arial Narrow" w:hAnsi="Arial Narrow"/>
          <w:sz w:val="20"/>
        </w:rPr>
        <w:t>Slump</w:t>
      </w:r>
      <w:proofErr w:type="spellEnd"/>
      <w:r w:rsidRPr="00E213B6">
        <w:rPr>
          <w:rFonts w:ascii="Arial Narrow" w:hAnsi="Arial Narrow"/>
          <w:sz w:val="20"/>
        </w:rPr>
        <w:t xml:space="preserve"> </w:t>
      </w:r>
      <w:proofErr w:type="spellStart"/>
      <w:r w:rsidRPr="00E213B6">
        <w:rPr>
          <w:rFonts w:ascii="Arial Narrow" w:hAnsi="Arial Narrow"/>
          <w:sz w:val="20"/>
        </w:rPr>
        <w:t>ó</w:t>
      </w:r>
      <w:proofErr w:type="spellEnd"/>
      <w:r w:rsidRPr="00E213B6">
        <w:rPr>
          <w:rFonts w:ascii="Arial Narrow" w:hAnsi="Arial Narrow"/>
          <w:sz w:val="20"/>
        </w:rPr>
        <w:t xml:space="preserve"> asentamiento requerido y que la resistencia del mismo sea requerida.</w:t>
      </w:r>
    </w:p>
    <w:p w:rsidR="003070C5" w:rsidRPr="00E213B6" w:rsidRDefault="003070C5" w:rsidP="003070C5">
      <w:pPr>
        <w:jc w:val="both"/>
        <w:rPr>
          <w:rFonts w:ascii="Arial Narrow" w:hAnsi="Arial Narrow"/>
          <w:sz w:val="20"/>
        </w:rPr>
      </w:pPr>
    </w:p>
    <w:p w:rsidR="003070C5" w:rsidRPr="00E213B6" w:rsidRDefault="003070C5" w:rsidP="003070C5">
      <w:pPr>
        <w:pStyle w:val="Textoindependiente"/>
        <w:spacing w:after="0"/>
        <w:jc w:val="both"/>
        <w:rPr>
          <w:rFonts w:ascii="Arial Narrow" w:hAnsi="Arial Narrow"/>
          <w:sz w:val="20"/>
          <w:lang w:val="es-ES"/>
        </w:rPr>
      </w:pPr>
      <w:r w:rsidRPr="00E213B6">
        <w:rPr>
          <w:rFonts w:ascii="Arial Narrow" w:hAnsi="Arial Narrow"/>
          <w:sz w:val="20"/>
          <w:lang w:val="es-ES"/>
        </w:rPr>
        <w:t xml:space="preserve">B.3. </w:t>
      </w:r>
      <w:r w:rsidRPr="00FB5587">
        <w:rPr>
          <w:rFonts w:ascii="Arial Narrow" w:hAnsi="Arial Narrow"/>
          <w:sz w:val="20"/>
          <w:u w:val="single"/>
          <w:lang w:val="es-ES"/>
        </w:rPr>
        <w:t>Hormigón</w:t>
      </w:r>
      <w:r w:rsidRPr="00E213B6">
        <w:rPr>
          <w:rFonts w:ascii="Arial Narrow" w:hAnsi="Arial Narrow"/>
          <w:sz w:val="20"/>
          <w:lang w:val="es-ES"/>
        </w:rPr>
        <w:t>:</w:t>
      </w:r>
    </w:p>
    <w:p w:rsidR="003070C5" w:rsidRPr="00E213B6" w:rsidRDefault="003070C5" w:rsidP="003070C5">
      <w:pPr>
        <w:jc w:val="both"/>
        <w:rPr>
          <w:rFonts w:ascii="Arial Narrow" w:hAnsi="Arial Narrow"/>
          <w:sz w:val="20"/>
        </w:rPr>
      </w:pPr>
      <w:r w:rsidRPr="00E213B6">
        <w:rPr>
          <w:rFonts w:ascii="Arial Narrow" w:hAnsi="Arial Narrow"/>
          <w:sz w:val="20"/>
        </w:rPr>
        <w:t xml:space="preserve">Será material procedente de </w:t>
      </w:r>
      <w:r>
        <w:rPr>
          <w:rFonts w:ascii="Arial Narrow" w:hAnsi="Arial Narrow"/>
          <w:sz w:val="20"/>
        </w:rPr>
        <w:t xml:space="preserve">obligatoriamente de </w:t>
      </w:r>
      <w:r w:rsidRPr="00E213B6">
        <w:rPr>
          <w:rFonts w:ascii="Arial Narrow" w:hAnsi="Arial Narrow"/>
          <w:sz w:val="20"/>
        </w:rPr>
        <w:t xml:space="preserve">río </w:t>
      </w:r>
      <w:proofErr w:type="spellStart"/>
      <w:r w:rsidRPr="00E213B6">
        <w:rPr>
          <w:rFonts w:ascii="Arial Narrow" w:hAnsi="Arial Narrow"/>
          <w:sz w:val="20"/>
        </w:rPr>
        <w:t>ó</w:t>
      </w:r>
      <w:proofErr w:type="spellEnd"/>
      <w:r w:rsidRPr="00E213B6">
        <w:rPr>
          <w:rFonts w:ascii="Arial Narrow" w:hAnsi="Arial Narrow"/>
          <w:sz w:val="20"/>
        </w:rPr>
        <w:t xml:space="preserve"> de cantera compuesto de agregados finos y gruesos de partículas duras, resistentes a la abrasión, debiendo de estar libre de cantidades perjudiciales de polvo, partículas blandas </w:t>
      </w:r>
      <w:proofErr w:type="spellStart"/>
      <w:r w:rsidRPr="00E213B6">
        <w:rPr>
          <w:rFonts w:ascii="Arial Narrow" w:hAnsi="Arial Narrow"/>
          <w:sz w:val="20"/>
        </w:rPr>
        <w:t>ó</w:t>
      </w:r>
      <w:proofErr w:type="spellEnd"/>
      <w:r w:rsidRPr="00E213B6">
        <w:rPr>
          <w:rFonts w:ascii="Arial Narrow" w:hAnsi="Arial Narrow"/>
          <w:sz w:val="20"/>
        </w:rPr>
        <w:t xml:space="preserve"> escamosas, ácidos, materias orgánicas y otras sustancias perjudiciales; su granulometría debe de estar comprendida entre lo que pasa por la malla 100 como mínimo y la de 2" como máximo.</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B.4. </w:t>
      </w:r>
      <w:r w:rsidRPr="00FB5587">
        <w:rPr>
          <w:rFonts w:ascii="Arial Narrow" w:hAnsi="Arial Narrow"/>
          <w:sz w:val="20"/>
          <w:u w:val="single"/>
        </w:rPr>
        <w:t>Aditivos</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 xml:space="preserve">Se podrán utilizar aditivos para mejorar las características de </w:t>
      </w:r>
      <w:proofErr w:type="spellStart"/>
      <w:r w:rsidRPr="00E213B6">
        <w:rPr>
          <w:rFonts w:ascii="Arial Narrow" w:hAnsi="Arial Narrow"/>
          <w:sz w:val="20"/>
        </w:rPr>
        <w:t>trabajabilidad</w:t>
      </w:r>
      <w:proofErr w:type="spellEnd"/>
      <w:r w:rsidRPr="00E213B6">
        <w:rPr>
          <w:rFonts w:ascii="Arial Narrow" w:hAnsi="Arial Narrow"/>
          <w:sz w:val="20"/>
        </w:rPr>
        <w:t xml:space="preserve">, </w:t>
      </w:r>
      <w:proofErr w:type="spellStart"/>
      <w:r w:rsidRPr="00E213B6">
        <w:rPr>
          <w:rFonts w:ascii="Arial Narrow" w:hAnsi="Arial Narrow"/>
          <w:sz w:val="20"/>
        </w:rPr>
        <w:t>retardantes</w:t>
      </w:r>
      <w:proofErr w:type="spellEnd"/>
      <w:r w:rsidRPr="00E213B6">
        <w:rPr>
          <w:rFonts w:ascii="Arial Narrow" w:hAnsi="Arial Narrow"/>
          <w:sz w:val="20"/>
        </w:rPr>
        <w:t xml:space="preserve"> o </w:t>
      </w:r>
      <w:proofErr w:type="spellStart"/>
      <w:r w:rsidRPr="00E213B6">
        <w:rPr>
          <w:rFonts w:ascii="Arial Narrow" w:hAnsi="Arial Narrow"/>
          <w:sz w:val="20"/>
        </w:rPr>
        <w:t>acelerantes</w:t>
      </w:r>
      <w:proofErr w:type="spellEnd"/>
      <w:r w:rsidRPr="00E213B6">
        <w:rPr>
          <w:rFonts w:ascii="Arial Narrow" w:hAnsi="Arial Narrow"/>
          <w:sz w:val="20"/>
        </w:rPr>
        <w:t xml:space="preserve">, reductoras de agua y </w:t>
      </w:r>
      <w:proofErr w:type="spellStart"/>
      <w:r w:rsidRPr="00E213B6">
        <w:rPr>
          <w:rFonts w:ascii="Arial Narrow" w:hAnsi="Arial Narrow"/>
          <w:sz w:val="20"/>
        </w:rPr>
        <w:t>densificadores</w:t>
      </w:r>
      <w:proofErr w:type="spellEnd"/>
      <w:r w:rsidRPr="00E213B6">
        <w:rPr>
          <w:rFonts w:ascii="Arial Narrow" w:hAnsi="Arial Narrow"/>
          <w:sz w:val="20"/>
        </w:rPr>
        <w:t xml:space="preserve"> si el Contratista considera que compensa el efecto obtenido por otros medios más costosos, debiendo ser aprobado por el </w:t>
      </w:r>
      <w:r>
        <w:rPr>
          <w:rFonts w:ascii="Arial Narrow" w:hAnsi="Arial Narrow"/>
          <w:sz w:val="20"/>
        </w:rPr>
        <w:t xml:space="preserve">supervisor y/o </w:t>
      </w:r>
      <w:r w:rsidRPr="00E213B6">
        <w:rPr>
          <w:rFonts w:ascii="Arial Narrow" w:hAnsi="Arial Narrow"/>
          <w:sz w:val="20"/>
        </w:rPr>
        <w:t>Inspector.</w:t>
      </w:r>
    </w:p>
    <w:p w:rsidR="003070C5" w:rsidRPr="00E213B6" w:rsidRDefault="003070C5" w:rsidP="003070C5">
      <w:pPr>
        <w:jc w:val="both"/>
        <w:rPr>
          <w:rFonts w:ascii="Arial Narrow" w:hAnsi="Arial Narrow"/>
          <w:sz w:val="20"/>
        </w:rPr>
      </w:pPr>
    </w:p>
    <w:p w:rsidR="003070C5" w:rsidRPr="00E213B6" w:rsidRDefault="003070C5" w:rsidP="00344DA5">
      <w:pPr>
        <w:pStyle w:val="Prrafodelista"/>
        <w:numPr>
          <w:ilvl w:val="0"/>
          <w:numId w:val="3"/>
        </w:numPr>
        <w:ind w:left="284" w:hanging="284"/>
        <w:jc w:val="both"/>
        <w:rPr>
          <w:rFonts w:ascii="Arial Narrow" w:hAnsi="Arial Narrow"/>
          <w:sz w:val="20"/>
        </w:rPr>
      </w:pPr>
      <w:r w:rsidRPr="00F43864">
        <w:rPr>
          <w:rFonts w:ascii="Arial Narrow" w:hAnsi="Arial Narrow"/>
          <w:sz w:val="20"/>
          <w:u w:val="single"/>
        </w:rPr>
        <w:t>El Acero</w:t>
      </w:r>
      <w:r w:rsidRPr="00E213B6">
        <w:rPr>
          <w:rFonts w:ascii="Arial Narrow" w:hAnsi="Arial Narrow"/>
          <w:sz w:val="20"/>
        </w:rPr>
        <w:t>:</w:t>
      </w:r>
    </w:p>
    <w:p w:rsidR="003070C5" w:rsidRDefault="003070C5" w:rsidP="003070C5">
      <w:pPr>
        <w:jc w:val="both"/>
        <w:rPr>
          <w:rFonts w:ascii="Arial Narrow" w:hAnsi="Arial Narrow"/>
          <w:sz w:val="20"/>
        </w:rPr>
      </w:pPr>
      <w:r w:rsidRPr="00E213B6">
        <w:rPr>
          <w:rFonts w:ascii="Arial Narrow" w:hAnsi="Arial Narrow"/>
          <w:sz w:val="20"/>
        </w:rPr>
        <w:t xml:space="preserve">El acero es un material obtenido de fundición de altos hornos; para el refuerzo de concreto y para concreto prefabricado generalmente logrado bajo las normas </w:t>
      </w:r>
      <w:proofErr w:type="spellStart"/>
      <w:r w:rsidRPr="00E213B6">
        <w:rPr>
          <w:rFonts w:ascii="Arial Narrow" w:hAnsi="Arial Narrow"/>
          <w:sz w:val="20"/>
        </w:rPr>
        <w:t>ASTM</w:t>
      </w:r>
      <w:proofErr w:type="spellEnd"/>
      <w:r w:rsidRPr="00E213B6">
        <w:rPr>
          <w:rFonts w:ascii="Arial Narrow" w:hAnsi="Arial Narrow"/>
          <w:sz w:val="20"/>
        </w:rPr>
        <w:t xml:space="preserve"> A-615, A-616 A-617;</w:t>
      </w:r>
      <w:r w:rsidRPr="00873A41">
        <w:rPr>
          <w:rFonts w:ascii="Arial Narrow" w:hAnsi="Arial Narrow"/>
          <w:sz w:val="20"/>
        </w:rPr>
        <w:t xml:space="preserve"> deberá cumplir con l</w:t>
      </w:r>
      <w:r>
        <w:rPr>
          <w:rFonts w:ascii="Arial Narrow" w:hAnsi="Arial Narrow"/>
          <w:sz w:val="20"/>
        </w:rPr>
        <w:t>as siguientes especificaciones:</w:t>
      </w:r>
    </w:p>
    <w:p w:rsidR="003070C5" w:rsidRPr="00873A41" w:rsidRDefault="003070C5" w:rsidP="003070C5">
      <w:pPr>
        <w:jc w:val="both"/>
        <w:rPr>
          <w:rFonts w:ascii="Arial Narrow" w:hAnsi="Arial Narrow"/>
          <w:sz w:val="20"/>
        </w:rPr>
      </w:pPr>
    </w:p>
    <w:p w:rsidR="003070C5" w:rsidRDefault="003070C5" w:rsidP="00344DA5">
      <w:pPr>
        <w:pStyle w:val="Prrafodelista"/>
        <w:numPr>
          <w:ilvl w:val="0"/>
          <w:numId w:val="5"/>
        </w:numPr>
        <w:ind w:left="284" w:hanging="284"/>
        <w:jc w:val="both"/>
        <w:rPr>
          <w:rFonts w:ascii="Arial Narrow" w:hAnsi="Arial Narrow"/>
          <w:sz w:val="20"/>
        </w:rPr>
      </w:pPr>
      <w:r w:rsidRPr="00873A41">
        <w:rPr>
          <w:rFonts w:ascii="Arial Narrow" w:hAnsi="Arial Narrow"/>
          <w:sz w:val="20"/>
        </w:rPr>
        <w:t xml:space="preserve">El límite de fluencia será </w:t>
      </w:r>
      <w:proofErr w:type="spellStart"/>
      <w:r>
        <w:rPr>
          <w:rFonts w:ascii="Arial Narrow" w:hAnsi="Arial Narrow"/>
          <w:sz w:val="20"/>
        </w:rPr>
        <w:t>f</w:t>
      </w:r>
      <w:r w:rsidRPr="00873A41">
        <w:rPr>
          <w:rFonts w:ascii="Arial Narrow" w:hAnsi="Arial Narrow"/>
          <w:sz w:val="20"/>
        </w:rPr>
        <w:t>y</w:t>
      </w:r>
      <w:proofErr w:type="spellEnd"/>
      <w:r w:rsidRPr="00873A41">
        <w:rPr>
          <w:rFonts w:ascii="Arial Narrow" w:hAnsi="Arial Narrow"/>
          <w:sz w:val="20"/>
        </w:rPr>
        <w:t xml:space="preserve"> = 4,200 kg/cm</w:t>
      </w:r>
      <w:r w:rsidRPr="00873A41">
        <w:rPr>
          <w:rFonts w:ascii="Arial Narrow" w:hAnsi="Arial Narrow"/>
          <w:sz w:val="20"/>
          <w:vertAlign w:val="superscript"/>
        </w:rPr>
        <w:t>2</w:t>
      </w:r>
      <w:r w:rsidRPr="00873A41">
        <w:rPr>
          <w:rFonts w:ascii="Arial Narrow" w:hAnsi="Arial Narrow"/>
          <w:sz w:val="20"/>
        </w:rPr>
        <w:t>.</w:t>
      </w:r>
    </w:p>
    <w:p w:rsidR="003070C5" w:rsidRPr="00873A41" w:rsidRDefault="003070C5" w:rsidP="00344DA5">
      <w:pPr>
        <w:pStyle w:val="Prrafodelista"/>
        <w:numPr>
          <w:ilvl w:val="0"/>
          <w:numId w:val="5"/>
        </w:numPr>
        <w:ind w:left="284" w:hanging="284"/>
        <w:jc w:val="both"/>
        <w:rPr>
          <w:rFonts w:ascii="Arial Narrow" w:hAnsi="Arial Narrow"/>
          <w:sz w:val="20"/>
        </w:rPr>
      </w:pPr>
      <w:r w:rsidRPr="00E213B6">
        <w:rPr>
          <w:rFonts w:ascii="Arial Narrow" w:hAnsi="Arial Narrow"/>
          <w:sz w:val="20"/>
        </w:rPr>
        <w:t>Rotura mínimo 5900 Kg/cm</w:t>
      </w:r>
      <w:r w:rsidRPr="00E213B6">
        <w:rPr>
          <w:rFonts w:ascii="Arial Narrow" w:hAnsi="Arial Narrow"/>
          <w:sz w:val="20"/>
          <w:vertAlign w:val="superscript"/>
        </w:rPr>
        <w:t>2</w:t>
      </w:r>
      <w:r w:rsidRPr="00873A41">
        <w:rPr>
          <w:rFonts w:ascii="Arial Narrow" w:hAnsi="Arial Narrow"/>
          <w:sz w:val="20"/>
        </w:rPr>
        <w:t xml:space="preserve"> </w:t>
      </w:r>
    </w:p>
    <w:p w:rsidR="003070C5" w:rsidRDefault="003070C5" w:rsidP="00344DA5">
      <w:pPr>
        <w:pStyle w:val="Prrafodelista"/>
        <w:numPr>
          <w:ilvl w:val="0"/>
          <w:numId w:val="5"/>
        </w:numPr>
        <w:ind w:left="284" w:hanging="284"/>
        <w:jc w:val="both"/>
        <w:rPr>
          <w:rFonts w:ascii="Arial Narrow" w:hAnsi="Arial Narrow"/>
          <w:sz w:val="20"/>
        </w:rPr>
      </w:pPr>
      <w:r w:rsidRPr="00873A41">
        <w:rPr>
          <w:rFonts w:ascii="Arial Narrow" w:hAnsi="Arial Narrow"/>
          <w:sz w:val="20"/>
        </w:rPr>
        <w:t xml:space="preserve">Deberá cumplir con las normas del </w:t>
      </w:r>
      <w:proofErr w:type="spellStart"/>
      <w:r w:rsidRPr="00873A41">
        <w:rPr>
          <w:rFonts w:ascii="Arial Narrow" w:hAnsi="Arial Narrow"/>
          <w:sz w:val="20"/>
        </w:rPr>
        <w:t>ASTM</w:t>
      </w:r>
      <w:proofErr w:type="spellEnd"/>
      <w:r w:rsidRPr="00873A41">
        <w:rPr>
          <w:rFonts w:ascii="Arial Narrow" w:hAnsi="Arial Narrow"/>
          <w:sz w:val="20"/>
        </w:rPr>
        <w:t xml:space="preserve">-A 615, ASTM-A-616, ASTM-A-l6, NOP-1158. </w:t>
      </w:r>
    </w:p>
    <w:p w:rsidR="003070C5" w:rsidRPr="00873A41" w:rsidRDefault="003070C5" w:rsidP="00344DA5">
      <w:pPr>
        <w:pStyle w:val="Prrafodelista"/>
        <w:numPr>
          <w:ilvl w:val="0"/>
          <w:numId w:val="5"/>
        </w:numPr>
        <w:ind w:left="284" w:hanging="284"/>
        <w:jc w:val="both"/>
        <w:rPr>
          <w:rFonts w:ascii="Arial Narrow" w:hAnsi="Arial Narrow"/>
          <w:sz w:val="20"/>
        </w:rPr>
      </w:pPr>
      <w:r w:rsidRPr="00873A41">
        <w:rPr>
          <w:rFonts w:ascii="Arial Narrow" w:hAnsi="Arial Narrow"/>
          <w:sz w:val="20"/>
        </w:rPr>
        <w:t xml:space="preserve">Deberán ser varillas de acero estructural, corrugado </w:t>
      </w:r>
    </w:p>
    <w:p w:rsidR="003070C5" w:rsidRPr="00873A41" w:rsidRDefault="003070C5" w:rsidP="00344DA5">
      <w:pPr>
        <w:pStyle w:val="Prrafodelista"/>
        <w:numPr>
          <w:ilvl w:val="0"/>
          <w:numId w:val="5"/>
        </w:numPr>
        <w:ind w:left="284" w:hanging="284"/>
        <w:jc w:val="both"/>
        <w:rPr>
          <w:rFonts w:ascii="Arial Narrow" w:hAnsi="Arial Narrow"/>
          <w:sz w:val="20"/>
        </w:rPr>
      </w:pPr>
      <w:r w:rsidRPr="00873A41">
        <w:rPr>
          <w:rFonts w:ascii="Arial Narrow" w:hAnsi="Arial Narrow"/>
          <w:sz w:val="20"/>
        </w:rPr>
        <w:t>Carga de rotura mínima: 5,900 kg/cm</w:t>
      </w:r>
      <w:r w:rsidRPr="00873A41">
        <w:rPr>
          <w:rFonts w:ascii="Arial Narrow" w:hAnsi="Arial Narrow"/>
          <w:sz w:val="20"/>
          <w:vertAlign w:val="superscript"/>
        </w:rPr>
        <w:t>2</w:t>
      </w:r>
      <w:r w:rsidRPr="00873A41">
        <w:rPr>
          <w:rFonts w:ascii="Arial Narrow" w:hAnsi="Arial Narrow"/>
          <w:sz w:val="20"/>
        </w:rPr>
        <w:t xml:space="preserve">. </w:t>
      </w:r>
    </w:p>
    <w:p w:rsidR="003070C5" w:rsidRDefault="003070C5" w:rsidP="00344DA5">
      <w:pPr>
        <w:pStyle w:val="Prrafodelista"/>
        <w:numPr>
          <w:ilvl w:val="0"/>
          <w:numId w:val="5"/>
        </w:numPr>
        <w:ind w:left="284" w:hanging="284"/>
        <w:jc w:val="both"/>
        <w:rPr>
          <w:rFonts w:ascii="Arial Narrow" w:hAnsi="Arial Narrow"/>
          <w:sz w:val="20"/>
        </w:rPr>
      </w:pPr>
      <w:r w:rsidRPr="00873A41">
        <w:rPr>
          <w:rFonts w:ascii="Arial Narrow" w:hAnsi="Arial Narrow"/>
          <w:sz w:val="20"/>
        </w:rPr>
        <w:t xml:space="preserve">Elongación en 20 diámetros: mínimo 8%. </w:t>
      </w:r>
    </w:p>
    <w:p w:rsidR="003070C5" w:rsidRDefault="003070C5" w:rsidP="003070C5">
      <w:pPr>
        <w:pStyle w:val="Prrafodelista"/>
        <w:ind w:left="284"/>
        <w:jc w:val="both"/>
        <w:rPr>
          <w:rFonts w:ascii="Arial Narrow" w:hAnsi="Arial Narrow"/>
          <w:sz w:val="20"/>
        </w:rPr>
      </w:pPr>
    </w:p>
    <w:p w:rsidR="003070C5" w:rsidRPr="00873A41" w:rsidRDefault="003070C5" w:rsidP="003070C5">
      <w:pPr>
        <w:jc w:val="both"/>
        <w:rPr>
          <w:rFonts w:ascii="Arial Narrow" w:hAnsi="Arial Narrow"/>
          <w:sz w:val="20"/>
          <w:u w:val="single"/>
        </w:rPr>
      </w:pPr>
      <w:r w:rsidRPr="00873A41">
        <w:rPr>
          <w:rFonts w:ascii="Arial Narrow" w:hAnsi="Arial Narrow"/>
          <w:sz w:val="20"/>
          <w:u w:val="single"/>
        </w:rPr>
        <w:t xml:space="preserve">Almacenamiento y Limpieza </w:t>
      </w:r>
    </w:p>
    <w:p w:rsidR="003070C5" w:rsidRDefault="003070C5" w:rsidP="003070C5">
      <w:pPr>
        <w:jc w:val="both"/>
        <w:rPr>
          <w:rFonts w:ascii="Arial Narrow" w:hAnsi="Arial Narrow"/>
          <w:sz w:val="20"/>
        </w:rPr>
      </w:pPr>
      <w:r w:rsidRPr="00873A41">
        <w:rPr>
          <w:rFonts w:ascii="Arial Narrow" w:hAnsi="Arial Narrow"/>
          <w:sz w:val="20"/>
        </w:rPr>
        <w:t xml:space="preserve">Para el almacenaje de las varillas de acero éstas se alinearán fuera del contacto con el suelo, preferible cubiertos y se mantendrán libres de tierra y suciedad, aceite, grasa y oxidación excesiva. Antes de su colocación en la estructura, el refuerzo metálico deberá limpiarse de escamas de laminado, óxido y cualquier capa que pueda reducir su adherencia. Cuando haya demorado el vaciado de concreto el refuerzo se </w:t>
      </w:r>
      <w:proofErr w:type="spellStart"/>
      <w:r w:rsidRPr="00873A41">
        <w:rPr>
          <w:rFonts w:ascii="Arial Narrow" w:hAnsi="Arial Narrow"/>
          <w:sz w:val="20"/>
        </w:rPr>
        <w:t>reinspeccionará</w:t>
      </w:r>
      <w:proofErr w:type="spellEnd"/>
      <w:r w:rsidRPr="00873A41">
        <w:rPr>
          <w:rFonts w:ascii="Arial Narrow" w:hAnsi="Arial Narrow"/>
          <w:sz w:val="20"/>
        </w:rPr>
        <w:t xml:space="preserve"> y se volverá a limpiar cuando sea necesario. </w:t>
      </w:r>
    </w:p>
    <w:p w:rsidR="003070C5" w:rsidRDefault="003070C5" w:rsidP="003070C5">
      <w:pPr>
        <w:jc w:val="both"/>
        <w:rPr>
          <w:rFonts w:ascii="Arial Narrow" w:hAnsi="Arial Narrow"/>
          <w:sz w:val="20"/>
        </w:rPr>
      </w:pPr>
    </w:p>
    <w:p w:rsidR="003070C5" w:rsidRPr="00873A41" w:rsidRDefault="003070C5" w:rsidP="003070C5">
      <w:pPr>
        <w:jc w:val="both"/>
        <w:rPr>
          <w:rFonts w:ascii="Arial Narrow" w:hAnsi="Arial Narrow"/>
          <w:sz w:val="20"/>
          <w:u w:val="single"/>
        </w:rPr>
      </w:pPr>
      <w:r w:rsidRPr="00873A41">
        <w:rPr>
          <w:rFonts w:ascii="Arial Narrow" w:hAnsi="Arial Narrow"/>
          <w:sz w:val="20"/>
          <w:u w:val="single"/>
        </w:rPr>
        <w:t>Enderezamiento y Redoblado</w:t>
      </w:r>
    </w:p>
    <w:p w:rsidR="003070C5" w:rsidRDefault="003070C5" w:rsidP="003070C5">
      <w:pPr>
        <w:jc w:val="both"/>
        <w:rPr>
          <w:rFonts w:ascii="Arial Narrow" w:hAnsi="Arial Narrow"/>
          <w:sz w:val="20"/>
        </w:rPr>
      </w:pPr>
      <w:r w:rsidRPr="00873A41">
        <w:rPr>
          <w:rFonts w:ascii="Arial Narrow" w:hAnsi="Arial Narrow"/>
          <w:sz w:val="20"/>
        </w:rPr>
        <w:t xml:space="preserve">No se permitirá redoblado, ni enderezamiento en el acero obtenido en base al </w:t>
      </w:r>
      <w:proofErr w:type="spellStart"/>
      <w:r w:rsidRPr="00873A41">
        <w:rPr>
          <w:rFonts w:ascii="Arial Narrow" w:hAnsi="Arial Narrow"/>
          <w:sz w:val="20"/>
        </w:rPr>
        <w:t>torsionado</w:t>
      </w:r>
      <w:proofErr w:type="spellEnd"/>
      <w:r w:rsidRPr="00873A41">
        <w:rPr>
          <w:rFonts w:ascii="Arial Narrow" w:hAnsi="Arial Narrow"/>
          <w:sz w:val="20"/>
        </w:rPr>
        <w:t xml:space="preserve"> u otra forma semejante de trabajo frío. En acero convencional, las barras no deberán enderezarse ni volverse a doblar en forma tal que el material sea dañado. El calentamiento del refuerzo se permitirá solamente cuando toda la operación sea aprobada por el supervisor.</w:t>
      </w:r>
    </w:p>
    <w:p w:rsidR="003070C5" w:rsidRPr="00873A41" w:rsidRDefault="003070C5" w:rsidP="003070C5">
      <w:pPr>
        <w:pStyle w:val="Prrafodelista"/>
        <w:ind w:left="284"/>
        <w:jc w:val="both"/>
        <w:rPr>
          <w:rFonts w:ascii="Arial Narrow" w:hAnsi="Arial Narrow"/>
          <w:sz w:val="20"/>
        </w:rPr>
      </w:pPr>
    </w:p>
    <w:p w:rsidR="003070C5" w:rsidRPr="00E213B6" w:rsidRDefault="003070C5" w:rsidP="003070C5">
      <w:pPr>
        <w:jc w:val="both"/>
        <w:rPr>
          <w:rFonts w:ascii="Arial Narrow" w:hAnsi="Arial Narrow"/>
          <w:sz w:val="20"/>
        </w:rPr>
      </w:pPr>
      <w:r w:rsidRPr="00873A41">
        <w:rPr>
          <w:rFonts w:ascii="Arial Narrow" w:hAnsi="Arial Narrow"/>
          <w:sz w:val="20"/>
        </w:rPr>
        <w:t>Las barras corrugadas de refuerzo deberán cumplir con la siguiente especificación: Especificación para barras de acero con resaltes para concreto armado (</w:t>
      </w:r>
      <w:proofErr w:type="spellStart"/>
      <w:r w:rsidRPr="00873A41">
        <w:rPr>
          <w:rFonts w:ascii="Arial Narrow" w:hAnsi="Arial Narrow"/>
          <w:sz w:val="20"/>
        </w:rPr>
        <w:t>ITINTEC</w:t>
      </w:r>
      <w:proofErr w:type="spellEnd"/>
      <w:r w:rsidRPr="00873A41">
        <w:rPr>
          <w:rFonts w:ascii="Arial Narrow" w:hAnsi="Arial Narrow"/>
          <w:sz w:val="20"/>
        </w:rPr>
        <w:t xml:space="preserve"> 341.031).</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C.1 </w:t>
      </w:r>
      <w:r w:rsidRPr="00F43864">
        <w:rPr>
          <w:rFonts w:ascii="Arial Narrow" w:hAnsi="Arial Narrow"/>
          <w:sz w:val="20"/>
          <w:u w:val="single"/>
        </w:rPr>
        <w:t>Varillas de Refuerzo</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 xml:space="preserve">Varillas de acero destinadas a reforzar el concreto, cumplirán con las normas </w:t>
      </w:r>
      <w:proofErr w:type="spellStart"/>
      <w:r w:rsidRPr="00E213B6">
        <w:rPr>
          <w:rFonts w:ascii="Arial Narrow" w:hAnsi="Arial Narrow"/>
          <w:sz w:val="20"/>
        </w:rPr>
        <w:t>ASTM</w:t>
      </w:r>
      <w:proofErr w:type="spellEnd"/>
      <w:r w:rsidRPr="00E213B6">
        <w:rPr>
          <w:rFonts w:ascii="Arial Narrow" w:hAnsi="Arial Narrow"/>
          <w:sz w:val="20"/>
        </w:rPr>
        <w:t xml:space="preserve"> A-15 (varillas de acero de lingote grado intermedio), tendrá corrugaciones para su adherencia con el concreto con él debe ceñirse a lo especificado en las normas </w:t>
      </w:r>
      <w:proofErr w:type="spellStart"/>
      <w:r w:rsidRPr="00E213B6">
        <w:rPr>
          <w:rFonts w:ascii="Arial Narrow" w:hAnsi="Arial Narrow"/>
          <w:sz w:val="20"/>
        </w:rPr>
        <w:t>ASTM</w:t>
      </w:r>
      <w:proofErr w:type="spellEnd"/>
      <w:r w:rsidRPr="00E213B6">
        <w:rPr>
          <w:rFonts w:ascii="Arial Narrow" w:hAnsi="Arial Narrow"/>
          <w:sz w:val="20"/>
        </w:rPr>
        <w:t xml:space="preserve"> A-305.</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C.2 </w:t>
      </w:r>
      <w:r w:rsidRPr="00F43864">
        <w:rPr>
          <w:rFonts w:ascii="Arial Narrow" w:hAnsi="Arial Narrow"/>
          <w:sz w:val="20"/>
          <w:u w:val="single"/>
        </w:rPr>
        <w:t>Doblado</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Las varillas de refuerzo se cortarán y doblarán de acuerdo con lo diseñados en los planos, en doblado debe de hacerse en frío. No se deberá doblar ninguna varilla parcialmente embebida en el concreto; las varillas de 3/8", 1/2" y 5/8", se doblarán en un radio mínimo de  2 1/2 de diámetro; no se permitirá el doblado ni enderezamiento de las varillas en forma tal que el material sea dañado.</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C.3 </w:t>
      </w:r>
      <w:r w:rsidRPr="00F43864">
        <w:rPr>
          <w:rFonts w:ascii="Arial Narrow" w:hAnsi="Arial Narrow"/>
          <w:sz w:val="20"/>
          <w:u w:val="single"/>
        </w:rPr>
        <w:t>Colocación</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Para colocar el refuerzo en su posición definitiva,  serán acomodados en las longitudes y posiciones exactas señaladas en el plano, respetando los espaciamientos recubrimientos y traslapes indicados.</w:t>
      </w:r>
    </w:p>
    <w:p w:rsidR="003070C5" w:rsidRPr="00E213B6" w:rsidRDefault="003070C5" w:rsidP="003070C5">
      <w:pPr>
        <w:jc w:val="both"/>
        <w:rPr>
          <w:rFonts w:ascii="Arial Narrow" w:hAnsi="Arial Narrow"/>
          <w:sz w:val="20"/>
        </w:rPr>
      </w:pPr>
      <w:r w:rsidRPr="00E213B6">
        <w:rPr>
          <w:rFonts w:ascii="Arial Narrow" w:hAnsi="Arial Narrow"/>
          <w:sz w:val="20"/>
        </w:rPr>
        <w:t>Las varillas se sujetarán y asegurarán firmemente al encofrado para impedir su desplazamiento durante el vaciado del concreto, todas estas seguridades se ejecutarán con el alambre recocido N</w:t>
      </w:r>
      <w:r>
        <w:rPr>
          <w:rFonts w:ascii="Arial Narrow" w:hAnsi="Arial Narrow"/>
          <w:sz w:val="20"/>
        </w:rPr>
        <w:t>°</w:t>
      </w:r>
      <w:r w:rsidRPr="00E213B6">
        <w:rPr>
          <w:rFonts w:ascii="Arial Narrow" w:hAnsi="Arial Narrow"/>
          <w:sz w:val="20"/>
        </w:rPr>
        <w:t xml:space="preserve"> 16 por lo menos.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C.4 </w:t>
      </w:r>
      <w:r w:rsidRPr="00F43864">
        <w:rPr>
          <w:rFonts w:ascii="Arial Narrow" w:hAnsi="Arial Narrow"/>
          <w:sz w:val="20"/>
          <w:u w:val="single"/>
        </w:rPr>
        <w:t>Empalmes</w:t>
      </w:r>
      <w:r w:rsidRPr="00E213B6">
        <w:rPr>
          <w:rFonts w:ascii="Arial Narrow" w:hAnsi="Arial Narrow"/>
          <w:sz w:val="20"/>
        </w:rPr>
        <w:t>:</w:t>
      </w:r>
    </w:p>
    <w:p w:rsidR="003070C5" w:rsidRDefault="003070C5" w:rsidP="003070C5">
      <w:pPr>
        <w:jc w:val="both"/>
        <w:rPr>
          <w:rFonts w:ascii="Arial Narrow" w:hAnsi="Arial Narrow"/>
          <w:sz w:val="20"/>
        </w:rPr>
      </w:pPr>
      <w:r w:rsidRPr="00E213B6">
        <w:rPr>
          <w:rFonts w:ascii="Arial Narrow" w:hAnsi="Arial Narrow"/>
          <w:sz w:val="20"/>
        </w:rPr>
        <w:t xml:space="preserve">La longitud de los traslapes para barras no será menor de 36 diámetro ni menor de </w:t>
      </w:r>
      <w:smartTag w:uri="urn:schemas-microsoft-com:office:smarttags" w:element="metricconverter">
        <w:smartTagPr>
          <w:attr w:name="ProductID" w:val="30 cm"/>
        </w:smartTagPr>
        <w:r w:rsidRPr="00E213B6">
          <w:rPr>
            <w:rFonts w:ascii="Arial Narrow" w:hAnsi="Arial Narrow"/>
            <w:sz w:val="20"/>
          </w:rPr>
          <w:t>30 cm</w:t>
        </w:r>
      </w:smartTag>
      <w:r w:rsidRPr="00E213B6">
        <w:rPr>
          <w:rFonts w:ascii="Arial Narrow" w:hAnsi="Arial Narrow"/>
          <w:sz w:val="20"/>
        </w:rPr>
        <w:t>, para barras lisas será el doble del que se use para las corrugadas.</w:t>
      </w:r>
    </w:p>
    <w:p w:rsidR="003070C5" w:rsidRDefault="003070C5" w:rsidP="003070C5">
      <w:pPr>
        <w:jc w:val="both"/>
        <w:rPr>
          <w:rFonts w:ascii="Arial Narrow" w:hAnsi="Arial Narrow"/>
          <w:sz w:val="20"/>
        </w:rPr>
      </w:pPr>
    </w:p>
    <w:p w:rsidR="003070C5" w:rsidRDefault="003070C5" w:rsidP="003070C5">
      <w:pPr>
        <w:jc w:val="both"/>
        <w:rPr>
          <w:rFonts w:ascii="Arial Narrow" w:hAnsi="Arial Narrow"/>
          <w:sz w:val="20"/>
        </w:rPr>
      </w:pPr>
      <w:r>
        <w:rPr>
          <w:rFonts w:ascii="Arial Narrow" w:hAnsi="Arial Narrow"/>
          <w:sz w:val="20"/>
        </w:rPr>
        <w:t>C.5 Control</w:t>
      </w:r>
    </w:p>
    <w:p w:rsidR="003070C5" w:rsidRDefault="003070C5" w:rsidP="003070C5">
      <w:pPr>
        <w:jc w:val="both"/>
        <w:rPr>
          <w:rFonts w:ascii="Arial Narrow" w:hAnsi="Arial Narrow"/>
          <w:sz w:val="20"/>
        </w:rPr>
      </w:pPr>
      <w:r w:rsidRPr="00600A4B">
        <w:rPr>
          <w:rFonts w:ascii="Arial Narrow" w:hAnsi="Arial Narrow"/>
          <w:sz w:val="20"/>
        </w:rPr>
        <w:t xml:space="preserve">La supervisión ejercerá el control reglamentario de los elementos de acero de acuerdo a lo siguiente: </w:t>
      </w:r>
    </w:p>
    <w:p w:rsidR="003070C5" w:rsidRPr="00600A4B" w:rsidRDefault="003070C5" w:rsidP="00344DA5">
      <w:pPr>
        <w:pStyle w:val="Prrafodelista"/>
        <w:numPr>
          <w:ilvl w:val="0"/>
          <w:numId w:val="6"/>
        </w:numPr>
        <w:ind w:left="284" w:hanging="284"/>
        <w:jc w:val="both"/>
        <w:rPr>
          <w:rFonts w:ascii="Arial Narrow" w:hAnsi="Arial Narrow"/>
          <w:sz w:val="20"/>
        </w:rPr>
      </w:pPr>
      <w:r w:rsidRPr="00600A4B">
        <w:rPr>
          <w:rFonts w:ascii="Arial Narrow" w:hAnsi="Arial Narrow"/>
          <w:sz w:val="20"/>
        </w:rPr>
        <w:t xml:space="preserve">El Contratista someterá a la consideración del </w:t>
      </w:r>
      <w:r>
        <w:rPr>
          <w:rFonts w:ascii="Arial Narrow" w:hAnsi="Arial Narrow"/>
          <w:sz w:val="20"/>
        </w:rPr>
        <w:t>s</w:t>
      </w:r>
      <w:r w:rsidRPr="00600A4B">
        <w:rPr>
          <w:rFonts w:ascii="Arial Narrow" w:hAnsi="Arial Narrow"/>
          <w:sz w:val="20"/>
        </w:rPr>
        <w:t>upervisor</w:t>
      </w:r>
      <w:r>
        <w:rPr>
          <w:rFonts w:ascii="Arial Narrow" w:hAnsi="Arial Narrow"/>
          <w:sz w:val="20"/>
        </w:rPr>
        <w:t xml:space="preserve"> o inspector </w:t>
      </w:r>
      <w:r w:rsidRPr="00600A4B">
        <w:rPr>
          <w:rFonts w:ascii="Arial Narrow" w:hAnsi="Arial Narrow"/>
          <w:sz w:val="20"/>
        </w:rPr>
        <w:t xml:space="preserve">los resultados de las pruebas efectuadas por el fabricante en cada lote de acero y en cada diámetro. </w:t>
      </w:r>
    </w:p>
    <w:p w:rsidR="003070C5" w:rsidRPr="00600A4B" w:rsidRDefault="003070C5" w:rsidP="00344DA5">
      <w:pPr>
        <w:pStyle w:val="Prrafodelista"/>
        <w:numPr>
          <w:ilvl w:val="0"/>
          <w:numId w:val="6"/>
        </w:numPr>
        <w:ind w:left="284" w:hanging="284"/>
        <w:jc w:val="both"/>
        <w:rPr>
          <w:rFonts w:ascii="Arial Narrow" w:hAnsi="Arial Narrow"/>
          <w:sz w:val="20"/>
        </w:rPr>
      </w:pPr>
      <w:r w:rsidRPr="00600A4B">
        <w:rPr>
          <w:rFonts w:ascii="Arial Narrow" w:hAnsi="Arial Narrow"/>
          <w:sz w:val="20"/>
        </w:rPr>
        <w:t xml:space="preserve">El Contratista presentará a la supervisión el certificado del fabricante, el que será prueba suficiente de las características del acero. En el caso de que el fabricante no proporcione certificados para el acero, el </w:t>
      </w:r>
      <w:r>
        <w:rPr>
          <w:rFonts w:ascii="Arial Narrow" w:hAnsi="Arial Narrow"/>
          <w:sz w:val="20"/>
        </w:rPr>
        <w:t>c</w:t>
      </w:r>
      <w:r w:rsidRPr="00600A4B">
        <w:rPr>
          <w:rFonts w:ascii="Arial Narrow" w:hAnsi="Arial Narrow"/>
          <w:sz w:val="20"/>
        </w:rPr>
        <w:t>ontratista entregará al Supervisor</w:t>
      </w:r>
      <w:r>
        <w:rPr>
          <w:rFonts w:ascii="Arial Narrow" w:hAnsi="Arial Narrow"/>
          <w:sz w:val="20"/>
        </w:rPr>
        <w:t xml:space="preserve"> o inspector</w:t>
      </w:r>
      <w:r w:rsidRPr="00600A4B">
        <w:rPr>
          <w:rFonts w:ascii="Arial Narrow" w:hAnsi="Arial Narrow"/>
          <w:sz w:val="20"/>
        </w:rPr>
        <w:t xml:space="preserve"> los resultados de pruebas de tracción, efectuadas por su cuenta, de acuerdo a la norma ASTM-A-370, en las que se indique la carga de fluencia y la carga de rotura. </w:t>
      </w:r>
    </w:p>
    <w:p w:rsidR="003070C5" w:rsidRDefault="003070C5" w:rsidP="00344DA5">
      <w:pPr>
        <w:pStyle w:val="Prrafodelista"/>
        <w:numPr>
          <w:ilvl w:val="0"/>
          <w:numId w:val="6"/>
        </w:numPr>
        <w:ind w:left="284" w:hanging="284"/>
        <w:jc w:val="both"/>
        <w:rPr>
          <w:rFonts w:ascii="Arial Narrow" w:hAnsi="Arial Narrow"/>
          <w:sz w:val="20"/>
        </w:rPr>
      </w:pPr>
      <w:r w:rsidRPr="00600A4B">
        <w:rPr>
          <w:rFonts w:ascii="Arial Narrow" w:hAnsi="Arial Narrow"/>
          <w:sz w:val="20"/>
        </w:rPr>
        <w:lastRenderedPageBreak/>
        <w:t>Estos ensayos se harán en número de tres por cada diámetro de acero y por cada 5 toneladas. En el caso de que se empleen barras soldadas no se podrá proceder a emplearlas en obra hasta que mediante ensayos exhaustivos se demuestre que el procedimiento seguido, el tipo de soldadura y el personal soldador garanticen que se alcance la carga de fluencia del acero original y que tengan como carga de rotura 125% de la carga d</w:t>
      </w:r>
      <w:r>
        <w:rPr>
          <w:rFonts w:ascii="Arial Narrow" w:hAnsi="Arial Narrow"/>
          <w:sz w:val="20"/>
        </w:rPr>
        <w:t>e fluencia del acero original</w:t>
      </w:r>
    </w:p>
    <w:p w:rsidR="003070C5" w:rsidRPr="00600A4B" w:rsidRDefault="003070C5" w:rsidP="00344DA5">
      <w:pPr>
        <w:pStyle w:val="Prrafodelista"/>
        <w:numPr>
          <w:ilvl w:val="0"/>
          <w:numId w:val="6"/>
        </w:numPr>
        <w:ind w:left="284" w:hanging="284"/>
        <w:jc w:val="both"/>
        <w:rPr>
          <w:rFonts w:ascii="Arial Narrow" w:hAnsi="Arial Narrow"/>
          <w:sz w:val="20"/>
        </w:rPr>
      </w:pPr>
      <w:r w:rsidRPr="00600A4B">
        <w:rPr>
          <w:rFonts w:ascii="Arial Narrow" w:hAnsi="Arial Narrow"/>
          <w:sz w:val="20"/>
        </w:rPr>
        <w:t>Durante la construcción, el supervisor escogerá una muestra de cada 50 soldaduras efectuadas en obra, la que será retirada y sometida a la prueba de tracción. El lote de 50 soldaduras debe ser aprobadas por el supervisor antes de que se autorice el llenado del concreto</w:t>
      </w:r>
    </w:p>
    <w:p w:rsidR="003070C5" w:rsidRPr="00E213B6" w:rsidRDefault="003070C5" w:rsidP="003070C5">
      <w:pPr>
        <w:jc w:val="both"/>
        <w:rPr>
          <w:rFonts w:ascii="Arial Narrow" w:hAnsi="Arial Narrow"/>
          <w:sz w:val="20"/>
        </w:rPr>
      </w:pPr>
    </w:p>
    <w:p w:rsidR="003070C5" w:rsidRPr="00E213B6" w:rsidRDefault="003070C5" w:rsidP="00344DA5">
      <w:pPr>
        <w:pStyle w:val="Prrafodelista"/>
        <w:numPr>
          <w:ilvl w:val="0"/>
          <w:numId w:val="3"/>
        </w:numPr>
        <w:ind w:left="284" w:hanging="284"/>
        <w:jc w:val="both"/>
        <w:rPr>
          <w:rFonts w:ascii="Arial Narrow" w:hAnsi="Arial Narrow"/>
          <w:sz w:val="20"/>
        </w:rPr>
      </w:pPr>
      <w:r w:rsidRPr="00F43864">
        <w:rPr>
          <w:rFonts w:ascii="Arial Narrow" w:hAnsi="Arial Narrow"/>
          <w:sz w:val="20"/>
          <w:u w:val="single"/>
        </w:rPr>
        <w:t>El agua</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Al emplearse en la preparación del concreto en principio debe ser potable, fresca limpia libre de sustancias perjudiciales como aceite, álcalis, sales minerales, materias orgánicas, partículas de humus, fibras vegetales, etc.</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9657E">
        <w:rPr>
          <w:rFonts w:ascii="Arial Narrow" w:hAnsi="Arial Narrow"/>
          <w:sz w:val="20"/>
          <w:u w:val="single"/>
        </w:rPr>
        <w:t>CONCRETO</w:t>
      </w:r>
      <w:r w:rsidRPr="00E213B6">
        <w:rPr>
          <w:rFonts w:ascii="Arial Narrow" w:hAnsi="Arial Narrow"/>
          <w:sz w:val="20"/>
        </w:rPr>
        <w:t>:</w:t>
      </w:r>
    </w:p>
    <w:p w:rsidR="003070C5" w:rsidRPr="00E213B6" w:rsidRDefault="003070C5" w:rsidP="003070C5">
      <w:pPr>
        <w:pStyle w:val="Sangradetextonormal"/>
        <w:spacing w:after="0"/>
        <w:ind w:left="0"/>
        <w:jc w:val="both"/>
        <w:rPr>
          <w:rFonts w:ascii="Arial Narrow" w:hAnsi="Arial Narrow"/>
          <w:sz w:val="20"/>
          <w:lang w:val="es-ES"/>
        </w:rPr>
      </w:pPr>
      <w:r w:rsidRPr="00E213B6">
        <w:rPr>
          <w:rFonts w:ascii="Arial Narrow" w:hAnsi="Arial Narrow"/>
          <w:sz w:val="20"/>
          <w:lang w:val="es-ES"/>
        </w:rPr>
        <w:t>El concreto será una mezcla de agua, cemento arena y piedra; preparada</w:t>
      </w:r>
      <w:r>
        <w:rPr>
          <w:rFonts w:ascii="Arial Narrow" w:hAnsi="Arial Narrow"/>
          <w:sz w:val="20"/>
          <w:lang w:val="es-ES"/>
        </w:rPr>
        <w:t xml:space="preserve"> de forma manual o </w:t>
      </w:r>
      <w:r w:rsidRPr="00E213B6">
        <w:rPr>
          <w:rFonts w:ascii="Arial Narrow" w:hAnsi="Arial Narrow"/>
          <w:sz w:val="20"/>
          <w:lang w:val="es-ES"/>
        </w:rPr>
        <w:t>en una máquina mezcladora mecánica, dosificándose estos materiales en proporciones necesarias capaz de ser colocadas sin segregaciones a fin de lugar las resistencias específicas una vez endurecido.</w:t>
      </w:r>
    </w:p>
    <w:p w:rsidR="003070C5" w:rsidRPr="00C8642A" w:rsidRDefault="003070C5" w:rsidP="003070C5">
      <w:pPr>
        <w:jc w:val="both"/>
        <w:rPr>
          <w:rFonts w:ascii="Arial Narrow" w:hAnsi="Arial Narrow"/>
          <w:sz w:val="20"/>
          <w:lang w:val="es-ES"/>
        </w:rPr>
      </w:pPr>
    </w:p>
    <w:p w:rsidR="003070C5" w:rsidRPr="00E213B6" w:rsidRDefault="003070C5" w:rsidP="00344DA5">
      <w:pPr>
        <w:numPr>
          <w:ilvl w:val="0"/>
          <w:numId w:val="4"/>
        </w:numPr>
        <w:tabs>
          <w:tab w:val="left" w:pos="284"/>
        </w:tabs>
        <w:ind w:left="0" w:firstLine="0"/>
        <w:jc w:val="both"/>
        <w:rPr>
          <w:rFonts w:ascii="Arial Narrow" w:hAnsi="Arial Narrow"/>
          <w:sz w:val="20"/>
        </w:rPr>
      </w:pPr>
      <w:r w:rsidRPr="00C8642A">
        <w:rPr>
          <w:rFonts w:ascii="Arial Narrow" w:hAnsi="Arial Narrow"/>
          <w:sz w:val="20"/>
          <w:u w:val="single"/>
        </w:rPr>
        <w:t>Vaciado</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Antes de proceder a esta  operación se deberá percatar y tomar las siguientes precauciones.</w:t>
      </w:r>
    </w:p>
    <w:p w:rsidR="003070C5" w:rsidRDefault="003070C5" w:rsidP="00344DA5">
      <w:pPr>
        <w:numPr>
          <w:ilvl w:val="0"/>
          <w:numId w:val="2"/>
        </w:numPr>
        <w:tabs>
          <w:tab w:val="clear" w:pos="1778"/>
          <w:tab w:val="num" w:pos="284"/>
        </w:tabs>
        <w:ind w:left="142" w:hanging="142"/>
        <w:jc w:val="both"/>
        <w:rPr>
          <w:rFonts w:ascii="Arial Narrow" w:hAnsi="Arial Narrow"/>
          <w:sz w:val="20"/>
        </w:rPr>
      </w:pPr>
      <w:r w:rsidRPr="00E213B6">
        <w:rPr>
          <w:rFonts w:ascii="Arial Narrow" w:hAnsi="Arial Narrow"/>
          <w:sz w:val="20"/>
        </w:rPr>
        <w:t>El concreto debe de vaciarse en forma continuada y en capas de un espesor tal que el concreto ya depositado en las formas y en su posición final no se haya endurecido ni se haya disgregado de sus componentes y que se permita una buena consolidación a través de los vibradores.</w:t>
      </w:r>
    </w:p>
    <w:p w:rsidR="003070C5" w:rsidRPr="00E213B6" w:rsidRDefault="003070C5" w:rsidP="003070C5">
      <w:pPr>
        <w:ind w:left="142"/>
        <w:jc w:val="both"/>
        <w:rPr>
          <w:rFonts w:ascii="Arial Narrow" w:hAnsi="Arial Narrow"/>
          <w:sz w:val="20"/>
        </w:rPr>
      </w:pPr>
    </w:p>
    <w:p w:rsidR="003070C5" w:rsidRPr="00E213B6" w:rsidRDefault="003070C5" w:rsidP="00344DA5">
      <w:pPr>
        <w:numPr>
          <w:ilvl w:val="0"/>
          <w:numId w:val="2"/>
        </w:numPr>
        <w:tabs>
          <w:tab w:val="clear" w:pos="1778"/>
          <w:tab w:val="num" w:pos="284"/>
        </w:tabs>
        <w:ind w:left="142" w:hanging="142"/>
        <w:jc w:val="both"/>
        <w:rPr>
          <w:rFonts w:ascii="Arial Narrow" w:hAnsi="Arial Narrow"/>
          <w:sz w:val="20"/>
        </w:rPr>
      </w:pPr>
      <w:r w:rsidRPr="00E213B6">
        <w:rPr>
          <w:rFonts w:ascii="Arial Narrow" w:hAnsi="Arial Narrow"/>
          <w:sz w:val="20"/>
        </w:rPr>
        <w:t>El concreto siempre se debe verter en las formas en caída vertical, a no más de 0.50 m. se evitará que el concreto en su colocación choque contra las formas cuidando que el concreto no se amontone en mucha proporción y sea fácil su dispersión dentro del encofrado.</w:t>
      </w:r>
    </w:p>
    <w:p w:rsidR="003070C5" w:rsidRPr="00E213B6" w:rsidRDefault="003070C5" w:rsidP="003070C5">
      <w:pPr>
        <w:pStyle w:val="Prrafodelista"/>
        <w:ind w:left="0"/>
        <w:jc w:val="both"/>
        <w:rPr>
          <w:rFonts w:ascii="Arial Narrow" w:hAnsi="Arial Narrow"/>
          <w:sz w:val="20"/>
        </w:rPr>
      </w:pPr>
    </w:p>
    <w:p w:rsidR="003070C5" w:rsidRPr="00E213B6" w:rsidRDefault="003070C5" w:rsidP="00344DA5">
      <w:pPr>
        <w:numPr>
          <w:ilvl w:val="0"/>
          <w:numId w:val="4"/>
        </w:numPr>
        <w:tabs>
          <w:tab w:val="left" w:pos="142"/>
          <w:tab w:val="left" w:pos="284"/>
        </w:tabs>
        <w:ind w:left="0" w:firstLine="0"/>
        <w:jc w:val="both"/>
        <w:rPr>
          <w:rFonts w:ascii="Arial Narrow" w:hAnsi="Arial Narrow"/>
          <w:sz w:val="20"/>
        </w:rPr>
      </w:pPr>
      <w:r w:rsidRPr="00C8642A">
        <w:rPr>
          <w:rFonts w:ascii="Arial Narrow" w:hAnsi="Arial Narrow"/>
          <w:sz w:val="20"/>
          <w:u w:val="single"/>
        </w:rPr>
        <w:t xml:space="preserve">Juntas </w:t>
      </w:r>
      <w:r>
        <w:rPr>
          <w:rFonts w:ascii="Arial Narrow" w:hAnsi="Arial Narrow"/>
          <w:sz w:val="20"/>
          <w:u w:val="single"/>
        </w:rPr>
        <w:t>d</w:t>
      </w:r>
      <w:r w:rsidRPr="00C8642A">
        <w:rPr>
          <w:rFonts w:ascii="Arial Narrow" w:hAnsi="Arial Narrow"/>
          <w:sz w:val="20"/>
          <w:u w:val="single"/>
        </w:rPr>
        <w:t>e Dilatación</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 xml:space="preserve">Para la ejecución de estas juntas debe de existir cuando </w:t>
      </w:r>
      <w:r>
        <w:rPr>
          <w:rFonts w:ascii="Arial Narrow" w:hAnsi="Arial Narrow"/>
          <w:sz w:val="20"/>
        </w:rPr>
        <w:t>mínimo</w:t>
      </w:r>
      <w:r w:rsidRPr="00E213B6">
        <w:rPr>
          <w:rFonts w:ascii="Arial Narrow" w:hAnsi="Arial Narrow"/>
          <w:sz w:val="20"/>
        </w:rPr>
        <w:t xml:space="preserve"> 2 cm de separación, no habrá esfuerzos de unión; el espacio de separación se rellenará con cartón corrugado </w:t>
      </w:r>
      <w:proofErr w:type="spellStart"/>
      <w:r w:rsidRPr="00E213B6">
        <w:rPr>
          <w:rFonts w:ascii="Arial Narrow" w:hAnsi="Arial Narrow"/>
          <w:sz w:val="20"/>
        </w:rPr>
        <w:t>tecnoport</w:t>
      </w:r>
      <w:proofErr w:type="spellEnd"/>
      <w:r w:rsidRPr="00E213B6">
        <w:rPr>
          <w:rFonts w:ascii="Arial Narrow" w:hAnsi="Arial Narrow"/>
          <w:sz w:val="20"/>
        </w:rPr>
        <w:t xml:space="preserve"> u otro elemento que se indicará previamente.</w:t>
      </w:r>
    </w:p>
    <w:p w:rsidR="003070C5" w:rsidRPr="00E213B6" w:rsidRDefault="003070C5" w:rsidP="003070C5">
      <w:pPr>
        <w:jc w:val="both"/>
        <w:rPr>
          <w:rFonts w:ascii="Arial Narrow" w:hAnsi="Arial Narrow"/>
          <w:sz w:val="20"/>
        </w:rPr>
      </w:pPr>
    </w:p>
    <w:p w:rsidR="003070C5" w:rsidRPr="00E213B6" w:rsidRDefault="003070C5" w:rsidP="00344DA5">
      <w:pPr>
        <w:numPr>
          <w:ilvl w:val="0"/>
          <w:numId w:val="4"/>
        </w:numPr>
        <w:tabs>
          <w:tab w:val="left" w:pos="142"/>
          <w:tab w:val="left" w:pos="284"/>
        </w:tabs>
        <w:ind w:left="0" w:firstLine="0"/>
        <w:jc w:val="both"/>
        <w:rPr>
          <w:rFonts w:ascii="Arial Narrow" w:hAnsi="Arial Narrow"/>
          <w:sz w:val="20"/>
        </w:rPr>
      </w:pPr>
      <w:r w:rsidRPr="00C8642A">
        <w:rPr>
          <w:rFonts w:ascii="Arial Narrow" w:hAnsi="Arial Narrow"/>
          <w:sz w:val="20"/>
          <w:u w:val="single"/>
        </w:rPr>
        <w:t>Curado</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El concreto debe de ser protegido del secamiento prematuro por la temperatura excesiva y por la pérdida de humedad debien</w:t>
      </w:r>
      <w:r>
        <w:rPr>
          <w:rFonts w:ascii="Arial Narrow" w:hAnsi="Arial Narrow"/>
          <w:sz w:val="20"/>
        </w:rPr>
        <w:t xml:space="preserve">do de conservarse esta para la </w:t>
      </w:r>
      <w:r w:rsidRPr="00E213B6">
        <w:rPr>
          <w:rFonts w:ascii="Arial Narrow" w:hAnsi="Arial Narrow"/>
          <w:sz w:val="20"/>
        </w:rPr>
        <w:t xml:space="preserve">hidratación del cemento y el consecuente endurecimiento del concreto; el curado del concreto debe comenzar a las pocas horas de haberse vaciado y se debe mantener con abundante cantidad de agua por lo menos durante 10 días a una temperatura de </w:t>
      </w:r>
      <w:smartTag w:uri="urn:schemas-microsoft-com:office:smarttags" w:element="metricconverter">
        <w:smartTagPr>
          <w:attr w:name="ProductID" w:val="15ﾺC"/>
        </w:smartTagPr>
        <w:r w:rsidRPr="00E213B6">
          <w:rPr>
            <w:rFonts w:ascii="Arial Narrow" w:hAnsi="Arial Narrow"/>
            <w:sz w:val="20"/>
          </w:rPr>
          <w:t>15ºC</w:t>
        </w:r>
      </w:smartTag>
      <w:r w:rsidRPr="00E213B6">
        <w:rPr>
          <w:rFonts w:ascii="Arial Narrow" w:hAnsi="Arial Narrow"/>
          <w:sz w:val="20"/>
        </w:rPr>
        <w:t>.</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4 .</w:t>
      </w:r>
      <w:r w:rsidRPr="00C8642A">
        <w:rPr>
          <w:rFonts w:ascii="Arial Narrow" w:hAnsi="Arial Narrow"/>
          <w:sz w:val="20"/>
          <w:u w:val="single"/>
        </w:rPr>
        <w:t xml:space="preserve">Conservación </w:t>
      </w:r>
      <w:r>
        <w:rPr>
          <w:rFonts w:ascii="Arial Narrow" w:hAnsi="Arial Narrow"/>
          <w:sz w:val="20"/>
          <w:u w:val="single"/>
        </w:rPr>
        <w:t>d</w:t>
      </w:r>
      <w:r w:rsidRPr="00C8642A">
        <w:rPr>
          <w:rFonts w:ascii="Arial Narrow" w:hAnsi="Arial Narrow"/>
          <w:sz w:val="20"/>
          <w:u w:val="single"/>
        </w:rPr>
        <w:t xml:space="preserve">e </w:t>
      </w:r>
      <w:r>
        <w:rPr>
          <w:rFonts w:ascii="Arial Narrow" w:hAnsi="Arial Narrow"/>
          <w:sz w:val="20"/>
          <w:u w:val="single"/>
        </w:rPr>
        <w:t>l</w:t>
      </w:r>
      <w:r w:rsidRPr="00C8642A">
        <w:rPr>
          <w:rFonts w:ascii="Arial Narrow" w:hAnsi="Arial Narrow"/>
          <w:sz w:val="20"/>
          <w:u w:val="single"/>
        </w:rPr>
        <w:t>a Humedad</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El concreto ya colocado tendrá que ser mantenido constantemente húmedo ya sea por medio de frecuentes riegos o cubriéndolo con una capa suficiente de arena u otro material.</w:t>
      </w:r>
    </w:p>
    <w:p w:rsidR="003070C5" w:rsidRPr="00E213B6" w:rsidRDefault="003070C5" w:rsidP="003070C5">
      <w:pPr>
        <w:jc w:val="both"/>
        <w:rPr>
          <w:rFonts w:ascii="Arial Narrow" w:hAnsi="Arial Narrow"/>
          <w:sz w:val="20"/>
        </w:rPr>
      </w:pPr>
    </w:p>
    <w:p w:rsidR="003070C5" w:rsidRPr="00E213B6" w:rsidRDefault="003070C5" w:rsidP="003070C5">
      <w:pPr>
        <w:tabs>
          <w:tab w:val="left" w:pos="748"/>
        </w:tabs>
        <w:jc w:val="both"/>
        <w:rPr>
          <w:rFonts w:ascii="Arial Narrow" w:hAnsi="Arial Narrow"/>
          <w:sz w:val="20"/>
        </w:rPr>
      </w:pPr>
      <w:r w:rsidRPr="00E213B6">
        <w:rPr>
          <w:rFonts w:ascii="Arial Narrow" w:hAnsi="Arial Narrow"/>
          <w:sz w:val="20"/>
        </w:rPr>
        <w:t xml:space="preserve">F. </w:t>
      </w:r>
      <w:r w:rsidRPr="00C8642A">
        <w:rPr>
          <w:rFonts w:ascii="Arial Narrow" w:hAnsi="Arial Narrow"/>
          <w:sz w:val="20"/>
          <w:u w:val="single"/>
        </w:rPr>
        <w:t>Encofrados</w:t>
      </w:r>
      <w:r w:rsidRPr="00E213B6">
        <w:rPr>
          <w:rFonts w:ascii="Arial Narrow" w:hAnsi="Arial Narrow"/>
          <w:sz w:val="20"/>
        </w:rPr>
        <w:t>:</w:t>
      </w:r>
    </w:p>
    <w:p w:rsidR="003070C5" w:rsidRPr="00E213B6" w:rsidRDefault="003070C5" w:rsidP="003070C5">
      <w:pPr>
        <w:jc w:val="both"/>
        <w:rPr>
          <w:rFonts w:ascii="Arial Narrow" w:hAnsi="Arial Narrow"/>
          <w:sz w:val="20"/>
        </w:rPr>
      </w:pPr>
      <w:r w:rsidRPr="00E213B6">
        <w:rPr>
          <w:rFonts w:ascii="Arial Narrow" w:hAnsi="Arial Narrow"/>
          <w:sz w:val="20"/>
        </w:rPr>
        <w:t xml:space="preserve">Los encofrados son formas que pueden ser de madera, acero, fibra acrílica, etc., cuyo objeto principal es contener el concreto dándole la forma requerida debiendo estar de acuerdo con lo especificado en las normas de </w:t>
      </w:r>
      <w:proofErr w:type="spellStart"/>
      <w:r w:rsidRPr="00E213B6">
        <w:rPr>
          <w:rFonts w:ascii="Arial Narrow" w:hAnsi="Arial Narrow"/>
          <w:sz w:val="20"/>
        </w:rPr>
        <w:t>ACI</w:t>
      </w:r>
      <w:proofErr w:type="spellEnd"/>
      <w:r w:rsidRPr="00E213B6">
        <w:rPr>
          <w:rFonts w:ascii="Arial Narrow" w:hAnsi="Arial Narrow"/>
          <w:sz w:val="20"/>
        </w:rPr>
        <w:t xml:space="preserve"> 347-68. Estos deben tener la capacidad suficiente para resistir la presión resultante de la colocación y vibrado del concreto y suficiente rigidez para mantener las tolerancias especificadas.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Las formas deberán ser herméticas para prevenir la filtración de</w:t>
      </w:r>
      <w:r>
        <w:rPr>
          <w:rFonts w:ascii="Arial Narrow" w:hAnsi="Arial Narrow"/>
          <w:sz w:val="20"/>
        </w:rPr>
        <w:t xml:space="preserve">l concreto y serán debidamente </w:t>
      </w:r>
      <w:r w:rsidRPr="00E213B6">
        <w:rPr>
          <w:rFonts w:ascii="Arial Narrow" w:hAnsi="Arial Narrow"/>
          <w:sz w:val="20"/>
        </w:rPr>
        <w:t>arriostradas o ligadas entre sí de manera que se mantengan en la posición y forma deseada con seguridad.</w:t>
      </w:r>
    </w:p>
    <w:p w:rsidR="003070C5" w:rsidRPr="00E213B6" w:rsidRDefault="003070C5" w:rsidP="003070C5">
      <w:pPr>
        <w:jc w:val="both"/>
        <w:rPr>
          <w:rFonts w:ascii="Arial Narrow" w:hAnsi="Arial Narrow"/>
          <w:sz w:val="20"/>
        </w:rPr>
      </w:pPr>
    </w:p>
    <w:p w:rsidR="003070C5" w:rsidRDefault="003070C5" w:rsidP="003070C5">
      <w:pPr>
        <w:jc w:val="both"/>
        <w:rPr>
          <w:rFonts w:ascii="Arial Narrow" w:hAnsi="Arial Narrow"/>
          <w:sz w:val="20"/>
        </w:rPr>
      </w:pPr>
      <w:r w:rsidRPr="00E213B6">
        <w:rPr>
          <w:rFonts w:ascii="Arial Narrow" w:hAnsi="Arial Narrow"/>
          <w:sz w:val="20"/>
        </w:rPr>
        <w:t>Las proporciones de concreto con cangrejeras deberán picarse en la extensión que abarquen tales defectos y el espacio rellenado o resanado con concreto o mortero y terminado de tal manera que se obtenga una superficie de textura similar a la del concreto circundante. No se permitirá el resane burdo de tales defectos.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G. </w:t>
      </w:r>
      <w:r w:rsidRPr="00C8642A">
        <w:rPr>
          <w:rFonts w:ascii="Arial Narrow" w:hAnsi="Arial Narrow"/>
          <w:sz w:val="20"/>
          <w:u w:val="single"/>
        </w:rPr>
        <w:t>Desencofrado</w:t>
      </w:r>
      <w:r w:rsidRPr="00E213B6">
        <w:rPr>
          <w:rFonts w:ascii="Arial Narrow" w:hAnsi="Arial Narrow"/>
          <w:sz w:val="20"/>
        </w:rPr>
        <w:t>:</w:t>
      </w:r>
    </w:p>
    <w:p w:rsidR="003070C5" w:rsidRPr="00E213B6" w:rsidRDefault="003070C5" w:rsidP="003070C5">
      <w:pPr>
        <w:pStyle w:val="Sangradetextonormal"/>
        <w:spacing w:after="0"/>
        <w:ind w:left="0"/>
        <w:jc w:val="both"/>
        <w:rPr>
          <w:rFonts w:ascii="Arial Narrow" w:hAnsi="Arial Narrow"/>
          <w:sz w:val="20"/>
          <w:lang w:val="es-ES"/>
        </w:rPr>
      </w:pPr>
      <w:r w:rsidRPr="00E213B6">
        <w:rPr>
          <w:rFonts w:ascii="Arial Narrow" w:hAnsi="Arial Narrow"/>
          <w:sz w:val="20"/>
          <w:lang w:val="es-ES"/>
        </w:rPr>
        <w:t>Para llevar a cabo el desencofrado de las formas, se deben tomar precauciones las que debidamente observadas en su ejecución deben brindar un buen resultado; las precauciones a tomarse son:</w:t>
      </w:r>
    </w:p>
    <w:p w:rsidR="003070C5" w:rsidRPr="00E213B6" w:rsidRDefault="003070C5" w:rsidP="003070C5">
      <w:pPr>
        <w:pStyle w:val="Sangradetextonormal"/>
        <w:spacing w:after="0"/>
        <w:ind w:left="0"/>
        <w:jc w:val="both"/>
        <w:rPr>
          <w:rFonts w:ascii="Arial Narrow" w:hAnsi="Arial Narrow"/>
          <w:sz w:val="20"/>
          <w:lang w:val="es-ES"/>
        </w:rPr>
      </w:pPr>
    </w:p>
    <w:p w:rsidR="003070C5" w:rsidRDefault="003070C5" w:rsidP="00344DA5">
      <w:pPr>
        <w:pStyle w:val="Sangradetextonormal"/>
        <w:numPr>
          <w:ilvl w:val="0"/>
          <w:numId w:val="1"/>
        </w:numPr>
        <w:tabs>
          <w:tab w:val="clear" w:pos="930"/>
          <w:tab w:val="num" w:pos="284"/>
        </w:tabs>
        <w:spacing w:after="0"/>
        <w:ind w:left="284" w:hanging="284"/>
        <w:jc w:val="both"/>
        <w:rPr>
          <w:rFonts w:ascii="Arial Narrow" w:hAnsi="Arial Narrow"/>
          <w:sz w:val="20"/>
          <w:lang w:val="es-ES"/>
        </w:rPr>
      </w:pPr>
      <w:r w:rsidRPr="00E213B6">
        <w:rPr>
          <w:rFonts w:ascii="Arial Narrow" w:hAnsi="Arial Narrow"/>
          <w:sz w:val="20"/>
          <w:lang w:val="es-ES"/>
        </w:rPr>
        <w:t>No desencofrar hasta que el concreto se haya endurecido lo suficiente, para que con las operaciones pertinentes no sufra desgarramientos en su estructura ni deformaciones permanentes.</w:t>
      </w:r>
    </w:p>
    <w:p w:rsidR="003070C5" w:rsidRPr="00E213B6" w:rsidRDefault="003070C5" w:rsidP="003070C5">
      <w:pPr>
        <w:pStyle w:val="Sangradetextonormal"/>
        <w:spacing w:after="0"/>
        <w:ind w:left="284"/>
        <w:jc w:val="both"/>
        <w:rPr>
          <w:rFonts w:ascii="Arial Narrow" w:hAnsi="Arial Narrow"/>
          <w:sz w:val="20"/>
          <w:lang w:val="es-ES"/>
        </w:rPr>
      </w:pPr>
    </w:p>
    <w:p w:rsidR="003070C5" w:rsidRDefault="003070C5" w:rsidP="00344DA5">
      <w:pPr>
        <w:pStyle w:val="Sangradetextonormal"/>
        <w:numPr>
          <w:ilvl w:val="0"/>
          <w:numId w:val="1"/>
        </w:numPr>
        <w:tabs>
          <w:tab w:val="clear" w:pos="930"/>
          <w:tab w:val="num" w:pos="284"/>
        </w:tabs>
        <w:spacing w:after="0"/>
        <w:ind w:left="284" w:hanging="284"/>
        <w:jc w:val="both"/>
        <w:rPr>
          <w:rFonts w:ascii="Arial Narrow" w:hAnsi="Arial Narrow"/>
          <w:sz w:val="20"/>
          <w:lang w:val="es-ES"/>
        </w:rPr>
      </w:pPr>
      <w:r w:rsidRPr="00E213B6">
        <w:rPr>
          <w:rFonts w:ascii="Arial Narrow" w:hAnsi="Arial Narrow"/>
          <w:sz w:val="20"/>
          <w:lang w:val="es-ES"/>
        </w:rPr>
        <w:t>Las formas no deben de removerse sin la autorización del Ingeniero Inspector, debiendo quedar el tiempo necesario para que el concreto obtenga la dureza conveniente, se dan algunos tiempos de posibles desencofrados.</w:t>
      </w:r>
    </w:p>
    <w:p w:rsidR="003070C5" w:rsidRDefault="003070C5" w:rsidP="003070C5">
      <w:pPr>
        <w:pStyle w:val="Sangradetextonormal"/>
        <w:spacing w:after="0"/>
        <w:jc w:val="both"/>
        <w:rPr>
          <w:rFonts w:ascii="Arial Narrow" w:hAnsi="Arial Narrow"/>
          <w:sz w:val="20"/>
          <w:lang w:val="es-ES"/>
        </w:rPr>
      </w:pPr>
    </w:p>
    <w:tbl>
      <w:tblPr>
        <w:tblStyle w:val="Tablaconcuadrcula"/>
        <w:tblW w:w="0" w:type="auto"/>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1413"/>
        <w:gridCol w:w="284"/>
        <w:gridCol w:w="992"/>
      </w:tblGrid>
      <w:tr w:rsidR="003070C5" w:rsidTr="003070C5">
        <w:tc>
          <w:tcPr>
            <w:tcW w:w="284"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w:t>
            </w:r>
          </w:p>
        </w:tc>
        <w:tc>
          <w:tcPr>
            <w:tcW w:w="1413"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Muro</w:t>
            </w:r>
          </w:p>
        </w:tc>
        <w:tc>
          <w:tcPr>
            <w:tcW w:w="284"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w:t>
            </w:r>
          </w:p>
        </w:tc>
        <w:tc>
          <w:tcPr>
            <w:tcW w:w="992"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24 Horas</w:t>
            </w:r>
          </w:p>
        </w:tc>
      </w:tr>
      <w:tr w:rsidR="003070C5" w:rsidTr="003070C5">
        <w:tc>
          <w:tcPr>
            <w:tcW w:w="284"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w:t>
            </w:r>
          </w:p>
        </w:tc>
        <w:tc>
          <w:tcPr>
            <w:tcW w:w="1413"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Columnas</w:t>
            </w:r>
          </w:p>
        </w:tc>
        <w:tc>
          <w:tcPr>
            <w:tcW w:w="284" w:type="dxa"/>
          </w:tcPr>
          <w:p w:rsidR="003070C5" w:rsidRDefault="003070C5" w:rsidP="003070C5">
            <w:r w:rsidRPr="00880AF1">
              <w:rPr>
                <w:rFonts w:ascii="Arial Narrow" w:hAnsi="Arial Narrow"/>
                <w:sz w:val="20"/>
                <w:lang w:val="es-ES"/>
              </w:rPr>
              <w:t>:</w:t>
            </w:r>
          </w:p>
        </w:tc>
        <w:tc>
          <w:tcPr>
            <w:tcW w:w="992"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24 Horas</w:t>
            </w:r>
          </w:p>
        </w:tc>
      </w:tr>
      <w:tr w:rsidR="003070C5" w:rsidTr="003070C5">
        <w:tc>
          <w:tcPr>
            <w:tcW w:w="284"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w:t>
            </w:r>
          </w:p>
        </w:tc>
        <w:tc>
          <w:tcPr>
            <w:tcW w:w="1413"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Vigas (Fondo)</w:t>
            </w:r>
          </w:p>
        </w:tc>
        <w:tc>
          <w:tcPr>
            <w:tcW w:w="284" w:type="dxa"/>
          </w:tcPr>
          <w:p w:rsidR="003070C5" w:rsidRDefault="003070C5" w:rsidP="003070C5">
            <w:r w:rsidRPr="00880AF1">
              <w:rPr>
                <w:rFonts w:ascii="Arial Narrow" w:hAnsi="Arial Narrow"/>
                <w:sz w:val="20"/>
                <w:lang w:val="es-ES"/>
              </w:rPr>
              <w:t>:</w:t>
            </w:r>
          </w:p>
        </w:tc>
        <w:tc>
          <w:tcPr>
            <w:tcW w:w="992"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07 días</w:t>
            </w:r>
          </w:p>
        </w:tc>
      </w:tr>
      <w:tr w:rsidR="003070C5" w:rsidTr="003070C5">
        <w:tc>
          <w:tcPr>
            <w:tcW w:w="284"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w:t>
            </w:r>
          </w:p>
        </w:tc>
        <w:tc>
          <w:tcPr>
            <w:tcW w:w="1413"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Losas</w:t>
            </w:r>
          </w:p>
        </w:tc>
        <w:tc>
          <w:tcPr>
            <w:tcW w:w="284" w:type="dxa"/>
          </w:tcPr>
          <w:p w:rsidR="003070C5" w:rsidRDefault="003070C5" w:rsidP="003070C5">
            <w:r w:rsidRPr="00880AF1">
              <w:rPr>
                <w:rFonts w:ascii="Arial Narrow" w:hAnsi="Arial Narrow"/>
                <w:sz w:val="20"/>
                <w:lang w:val="es-ES"/>
              </w:rPr>
              <w:t>:</w:t>
            </w:r>
          </w:p>
        </w:tc>
        <w:tc>
          <w:tcPr>
            <w:tcW w:w="992" w:type="dxa"/>
          </w:tcPr>
          <w:p w:rsidR="003070C5" w:rsidRDefault="003070C5" w:rsidP="003070C5">
            <w:pPr>
              <w:pStyle w:val="Sangradetextonormal"/>
              <w:spacing w:after="0"/>
              <w:ind w:left="0"/>
              <w:jc w:val="both"/>
              <w:rPr>
                <w:rFonts w:ascii="Arial Narrow" w:hAnsi="Arial Narrow"/>
                <w:sz w:val="20"/>
                <w:lang w:val="es-ES"/>
              </w:rPr>
            </w:pPr>
            <w:r>
              <w:rPr>
                <w:rFonts w:ascii="Arial Narrow" w:hAnsi="Arial Narrow"/>
                <w:sz w:val="20"/>
                <w:lang w:val="es-ES"/>
              </w:rPr>
              <w:t>07 días</w:t>
            </w:r>
          </w:p>
        </w:tc>
      </w:tr>
    </w:tbl>
    <w:p w:rsidR="003070C5" w:rsidRDefault="003070C5" w:rsidP="003070C5">
      <w:pPr>
        <w:pStyle w:val="Sangradetextonormal"/>
        <w:spacing w:after="0"/>
        <w:jc w:val="both"/>
        <w:rPr>
          <w:rFonts w:ascii="Arial Narrow" w:hAnsi="Arial Narrow"/>
          <w:sz w:val="20"/>
          <w:lang w:val="es-ES"/>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Cuando se haya aumentado la resistencia del concreto por diseño de mezcla o incorporación de aditivos el tiempo de permanencia del encofrado podrá ser menor previa aprobación del Ingeniero </w:t>
      </w:r>
      <w:r>
        <w:rPr>
          <w:rFonts w:ascii="Arial Narrow" w:hAnsi="Arial Narrow"/>
          <w:sz w:val="20"/>
        </w:rPr>
        <w:t xml:space="preserve">Supervisor </w:t>
      </w:r>
      <w:r w:rsidRPr="00E213B6">
        <w:rPr>
          <w:rFonts w:ascii="Arial Narrow" w:hAnsi="Arial Narrow"/>
          <w:sz w:val="20"/>
        </w:rPr>
        <w:t xml:space="preserve">o </w:t>
      </w:r>
      <w:r>
        <w:rPr>
          <w:rFonts w:ascii="Arial Narrow" w:hAnsi="Arial Narrow"/>
          <w:sz w:val="20"/>
        </w:rPr>
        <w:t>Inspector</w:t>
      </w:r>
      <w:r w:rsidRPr="00E213B6">
        <w:rPr>
          <w:rFonts w:ascii="Arial Narrow" w:hAnsi="Arial Narrow"/>
          <w:sz w:val="20"/>
        </w:rPr>
        <w:t>.</w:t>
      </w:r>
    </w:p>
    <w:p w:rsidR="003070C5" w:rsidRPr="00E213B6" w:rsidRDefault="003070C5" w:rsidP="003070C5">
      <w:pPr>
        <w:jc w:val="both"/>
        <w:rPr>
          <w:rFonts w:ascii="Arial Narrow" w:hAnsi="Arial Narrow"/>
          <w:sz w:val="20"/>
        </w:rPr>
      </w:pPr>
    </w:p>
    <w:p w:rsidR="00A706CD" w:rsidRDefault="00A706CD" w:rsidP="003070C5">
      <w:pPr>
        <w:widowControl w:val="0"/>
        <w:autoSpaceDE w:val="0"/>
        <w:autoSpaceDN w:val="0"/>
        <w:adjustRightInd w:val="0"/>
        <w:ind w:left="374" w:hanging="941"/>
        <w:jc w:val="both"/>
        <w:rPr>
          <w:rFonts w:ascii="Arial Narrow" w:hAnsi="Arial Narrow" w:cs="Arial"/>
          <w:b/>
          <w:sz w:val="20"/>
        </w:rPr>
      </w:pPr>
      <w:r>
        <w:rPr>
          <w:rFonts w:ascii="Arial Narrow" w:hAnsi="Arial Narrow" w:cs="Arial"/>
          <w:b/>
          <w:sz w:val="20"/>
        </w:rPr>
        <w:t xml:space="preserve">01.05.02.01 </w:t>
      </w:r>
      <w:r w:rsidRPr="00A706CD">
        <w:rPr>
          <w:rFonts w:ascii="Arial Narrow" w:hAnsi="Arial Narrow" w:cs="Arial"/>
          <w:b/>
          <w:sz w:val="20"/>
        </w:rPr>
        <w:t xml:space="preserve">Concreto </w:t>
      </w:r>
      <w:proofErr w:type="spellStart"/>
      <w:r w:rsidRPr="00A706CD">
        <w:rPr>
          <w:rFonts w:ascii="Arial Narrow" w:hAnsi="Arial Narrow" w:cs="Arial"/>
          <w:b/>
          <w:sz w:val="20"/>
        </w:rPr>
        <w:t>f'c</w:t>
      </w:r>
      <w:proofErr w:type="spellEnd"/>
      <w:r w:rsidRPr="00A706CD">
        <w:rPr>
          <w:rFonts w:ascii="Arial Narrow" w:hAnsi="Arial Narrow" w:cs="Arial"/>
          <w:b/>
          <w:sz w:val="20"/>
        </w:rPr>
        <w:t xml:space="preserve"> 210 kg/cm2 para losas de fondo-piso (Cemento P-V)</w:t>
      </w:r>
    </w:p>
    <w:p w:rsidR="00A706CD" w:rsidRDefault="00A706CD" w:rsidP="003070C5">
      <w:pPr>
        <w:widowControl w:val="0"/>
        <w:autoSpaceDE w:val="0"/>
        <w:autoSpaceDN w:val="0"/>
        <w:adjustRightInd w:val="0"/>
        <w:ind w:left="374" w:hanging="941"/>
        <w:jc w:val="both"/>
        <w:rPr>
          <w:rFonts w:ascii="Arial Narrow" w:hAnsi="Arial Narrow" w:cs="Arial"/>
          <w:b/>
          <w:sz w:val="20"/>
        </w:rPr>
      </w:pPr>
      <w:r>
        <w:rPr>
          <w:rFonts w:ascii="Arial Narrow" w:hAnsi="Arial Narrow" w:cs="Arial"/>
          <w:b/>
          <w:sz w:val="20"/>
        </w:rPr>
        <w:t xml:space="preserve">01.05.02.04 </w:t>
      </w:r>
      <w:r w:rsidRPr="00A706CD">
        <w:rPr>
          <w:rFonts w:ascii="Arial Narrow" w:hAnsi="Arial Narrow" w:cs="Arial"/>
          <w:b/>
          <w:sz w:val="20"/>
        </w:rPr>
        <w:t xml:space="preserve">Concreto </w:t>
      </w:r>
      <w:proofErr w:type="spellStart"/>
      <w:r w:rsidRPr="00A706CD">
        <w:rPr>
          <w:rFonts w:ascii="Arial Narrow" w:hAnsi="Arial Narrow" w:cs="Arial"/>
          <w:b/>
          <w:sz w:val="20"/>
        </w:rPr>
        <w:t>f'c</w:t>
      </w:r>
      <w:proofErr w:type="spellEnd"/>
      <w:r w:rsidRPr="00A706CD">
        <w:rPr>
          <w:rFonts w:ascii="Arial Narrow" w:hAnsi="Arial Narrow" w:cs="Arial"/>
          <w:b/>
          <w:sz w:val="20"/>
        </w:rPr>
        <w:t xml:space="preserve"> 210 kg/cm2 para muros reforzados (Cemento P-V</w:t>
      </w:r>
    </w:p>
    <w:p w:rsidR="00A706CD" w:rsidRDefault="00A706CD" w:rsidP="003070C5">
      <w:pPr>
        <w:widowControl w:val="0"/>
        <w:autoSpaceDE w:val="0"/>
        <w:autoSpaceDN w:val="0"/>
        <w:adjustRightInd w:val="0"/>
        <w:ind w:left="374" w:hanging="941"/>
        <w:jc w:val="both"/>
        <w:rPr>
          <w:rFonts w:ascii="Arial Narrow" w:hAnsi="Arial Narrow" w:cs="Arial"/>
          <w:b/>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Descripción</w:t>
      </w:r>
    </w:p>
    <w:p w:rsidR="003070C5" w:rsidRPr="00E213B6" w:rsidRDefault="003070C5" w:rsidP="003070C5">
      <w:pPr>
        <w:jc w:val="both"/>
        <w:rPr>
          <w:rFonts w:ascii="Arial Narrow" w:hAnsi="Arial Narrow"/>
          <w:sz w:val="20"/>
        </w:rPr>
      </w:pPr>
      <w:r>
        <w:rPr>
          <w:rFonts w:ascii="Arial Narrow" w:hAnsi="Arial Narrow"/>
          <w:sz w:val="20"/>
        </w:rPr>
        <w:t>El concreto a utilizar será en empleado para la construcción de la losa de fondo de la estructura. Se empleara la resistencia de concreto y el tipo de cemento especificado en los planos, la p</w:t>
      </w:r>
      <w:r w:rsidRPr="00E213B6">
        <w:rPr>
          <w:rFonts w:ascii="Arial Narrow" w:hAnsi="Arial Narrow"/>
          <w:sz w:val="20"/>
        </w:rPr>
        <w:t xml:space="preserve">reparación del concreto </w:t>
      </w:r>
      <w:r>
        <w:rPr>
          <w:rFonts w:ascii="Arial Narrow" w:hAnsi="Arial Narrow"/>
          <w:sz w:val="20"/>
        </w:rPr>
        <w:t xml:space="preserve">a usar será con (cemento, agregado y agua, en caso necesario se utilizara aditivo), para la dosificación de concreto se tendrá en cuenta las condiciones descritas en las generalidades de concreto </w:t>
      </w:r>
      <w:r w:rsidRPr="00E213B6">
        <w:rPr>
          <w:rFonts w:ascii="Arial Narrow" w:hAnsi="Arial Narrow"/>
          <w:sz w:val="20"/>
        </w:rPr>
        <w:t>descritas anteriormente.</w:t>
      </w:r>
    </w:p>
    <w:p w:rsidR="003070C5" w:rsidRPr="00E213B6" w:rsidRDefault="003070C5" w:rsidP="003070C5">
      <w:pPr>
        <w:jc w:val="both"/>
        <w:rPr>
          <w:rFonts w:ascii="Arial Narrow" w:hAnsi="Arial Narrow"/>
          <w:sz w:val="20"/>
        </w:rPr>
      </w:pPr>
    </w:p>
    <w:p w:rsidR="003070C5" w:rsidRPr="00E213B6" w:rsidRDefault="003070C5" w:rsidP="003070C5">
      <w:pPr>
        <w:pStyle w:val="NormalM"/>
        <w:spacing w:line="240" w:lineRule="auto"/>
        <w:rPr>
          <w:sz w:val="20"/>
          <w:u w:val="single"/>
        </w:rPr>
      </w:pPr>
      <w:r w:rsidRPr="00E213B6">
        <w:rPr>
          <w:sz w:val="20"/>
          <w:u w:val="single"/>
        </w:rPr>
        <w:t>Método de Medición</w:t>
      </w:r>
    </w:p>
    <w:p w:rsidR="003070C5" w:rsidRPr="00E213B6" w:rsidRDefault="003070C5" w:rsidP="003070C5">
      <w:pPr>
        <w:jc w:val="both"/>
        <w:rPr>
          <w:rFonts w:ascii="Arial Narrow" w:hAnsi="Arial Narrow"/>
          <w:sz w:val="20"/>
        </w:rPr>
      </w:pPr>
      <w:r w:rsidRPr="00E213B6">
        <w:rPr>
          <w:rFonts w:ascii="Arial Narrow" w:hAnsi="Arial Narrow"/>
          <w:sz w:val="20"/>
        </w:rPr>
        <w:t>El trabajo ejecutado, de acuerdo a las prescripciones antes dichas, se medirá en metros cúbicos (m</w:t>
      </w:r>
      <w:r w:rsidRPr="00E213B6">
        <w:rPr>
          <w:rFonts w:ascii="Arial Narrow" w:hAnsi="Arial Narrow"/>
          <w:sz w:val="20"/>
          <w:vertAlign w:val="superscript"/>
        </w:rPr>
        <w:t>3</w:t>
      </w:r>
      <w:r w:rsidRPr="00E213B6">
        <w:rPr>
          <w:rFonts w:ascii="Arial Narrow" w:hAnsi="Arial Narrow"/>
          <w:sz w:val="20"/>
        </w:rPr>
        <w:t>).</w:t>
      </w:r>
    </w:p>
    <w:p w:rsidR="003070C5" w:rsidRPr="00E213B6" w:rsidRDefault="003070C5" w:rsidP="003070C5">
      <w:pPr>
        <w:jc w:val="both"/>
        <w:rPr>
          <w:rFonts w:ascii="Arial Narrow" w:hAnsi="Arial Narrow"/>
          <w:sz w:val="20"/>
        </w:rPr>
      </w:pPr>
    </w:p>
    <w:p w:rsidR="003070C5" w:rsidRPr="00E213B6" w:rsidRDefault="003070C5" w:rsidP="003070C5">
      <w:pPr>
        <w:pStyle w:val="NormalM"/>
        <w:spacing w:line="240" w:lineRule="auto"/>
        <w:rPr>
          <w:sz w:val="20"/>
          <w:u w:val="single"/>
        </w:rPr>
      </w:pPr>
      <w:r w:rsidRPr="00E213B6">
        <w:rPr>
          <w:sz w:val="20"/>
          <w:u w:val="single"/>
        </w:rPr>
        <w:t>Bases de Pago</w:t>
      </w:r>
    </w:p>
    <w:p w:rsidR="003070C5" w:rsidRPr="00E213B6" w:rsidRDefault="003070C5" w:rsidP="003070C5">
      <w:pPr>
        <w:jc w:val="both"/>
        <w:rPr>
          <w:rFonts w:ascii="Arial Narrow" w:hAnsi="Arial Narrow"/>
          <w:sz w:val="20"/>
        </w:rPr>
      </w:pPr>
      <w:r w:rsidRPr="00E213B6">
        <w:rPr>
          <w:rFonts w:ascii="Arial Narrow" w:hAnsi="Arial Narrow"/>
          <w:sz w:val="20"/>
        </w:rPr>
        <w:t>El pago de la partida será efectivo cuando se haya dejado libre de desmontes la zona de trabajo y se hará por metro cúbico (m</w:t>
      </w:r>
      <w:r w:rsidRPr="00E213B6">
        <w:rPr>
          <w:rFonts w:ascii="Arial Narrow" w:hAnsi="Arial Narrow"/>
          <w:sz w:val="20"/>
          <w:vertAlign w:val="superscript"/>
        </w:rPr>
        <w:t>3</w:t>
      </w:r>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271A46" w:rsidRDefault="00271A46" w:rsidP="009D11A4">
      <w:pPr>
        <w:widowControl w:val="0"/>
        <w:autoSpaceDE w:val="0"/>
        <w:autoSpaceDN w:val="0"/>
        <w:adjustRightInd w:val="0"/>
        <w:ind w:left="-560"/>
        <w:jc w:val="both"/>
        <w:rPr>
          <w:rFonts w:ascii="Arial Narrow" w:hAnsi="Arial Narrow" w:cs="Arial"/>
          <w:b/>
          <w:bCs/>
          <w:sz w:val="20"/>
        </w:rPr>
      </w:pPr>
    </w:p>
    <w:p w:rsidR="003070C5" w:rsidRDefault="00A706CD"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01.05.02.02 </w:t>
      </w:r>
      <w:r w:rsidRPr="00A706CD">
        <w:rPr>
          <w:rFonts w:ascii="Arial Narrow" w:hAnsi="Arial Narrow" w:cs="Arial"/>
          <w:b/>
          <w:bCs/>
          <w:sz w:val="20"/>
        </w:rPr>
        <w:t>Encofrado (incl. habilitación de madera) para losas de fondo-piso</w:t>
      </w:r>
    </w:p>
    <w:p w:rsidR="00A706CD" w:rsidRDefault="00A706CD"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01.05.02.05 </w:t>
      </w:r>
      <w:r w:rsidRPr="00A706CD">
        <w:rPr>
          <w:rFonts w:ascii="Arial Narrow" w:hAnsi="Arial Narrow" w:cs="Arial"/>
          <w:b/>
          <w:bCs/>
          <w:sz w:val="20"/>
        </w:rPr>
        <w:t xml:space="preserve">Encofrado (incl. habilitación de madera) para </w:t>
      </w:r>
      <w:proofErr w:type="spellStart"/>
      <w:r w:rsidRPr="00A706CD">
        <w:rPr>
          <w:rFonts w:ascii="Arial Narrow" w:hAnsi="Arial Narrow" w:cs="Arial"/>
          <w:b/>
          <w:bCs/>
          <w:sz w:val="20"/>
        </w:rPr>
        <w:t>columneta</w:t>
      </w:r>
      <w:proofErr w:type="spellEnd"/>
      <w:r w:rsidRPr="00A706CD">
        <w:rPr>
          <w:rFonts w:ascii="Arial Narrow" w:hAnsi="Arial Narrow" w:cs="Arial"/>
          <w:b/>
          <w:bCs/>
          <w:sz w:val="20"/>
        </w:rPr>
        <w:t xml:space="preserve"> rectos</w:t>
      </w:r>
    </w:p>
    <w:p w:rsidR="003070C5" w:rsidRDefault="003070C5" w:rsidP="009D11A4">
      <w:pPr>
        <w:widowControl w:val="0"/>
        <w:autoSpaceDE w:val="0"/>
        <w:autoSpaceDN w:val="0"/>
        <w:adjustRightInd w:val="0"/>
        <w:ind w:left="-560"/>
        <w:jc w:val="both"/>
        <w:rPr>
          <w:rFonts w:ascii="Arial Narrow" w:hAnsi="Arial Narrow" w:cs="Arial"/>
          <w:b/>
          <w:bCs/>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Descripción</w:t>
      </w:r>
    </w:p>
    <w:p w:rsidR="003070C5" w:rsidRPr="00E213B6" w:rsidRDefault="003070C5" w:rsidP="003070C5">
      <w:pPr>
        <w:jc w:val="both"/>
        <w:rPr>
          <w:rFonts w:ascii="Arial Narrow" w:hAnsi="Arial Narrow"/>
          <w:sz w:val="20"/>
        </w:rPr>
      </w:pPr>
      <w:r w:rsidRPr="00E213B6">
        <w:rPr>
          <w:rFonts w:ascii="Arial Narrow" w:hAnsi="Arial Narrow"/>
          <w:sz w:val="20"/>
        </w:rPr>
        <w:t xml:space="preserve">Encofrados: </w:t>
      </w:r>
    </w:p>
    <w:p w:rsidR="003070C5" w:rsidRDefault="003070C5" w:rsidP="003070C5">
      <w:pPr>
        <w:jc w:val="both"/>
        <w:rPr>
          <w:rFonts w:ascii="Arial Narrow" w:hAnsi="Arial Narrow"/>
          <w:sz w:val="20"/>
        </w:rPr>
      </w:pPr>
      <w:r w:rsidRPr="00E213B6">
        <w:rPr>
          <w:rFonts w:ascii="Arial Narrow" w:hAnsi="Arial Narrow"/>
          <w:sz w:val="20"/>
        </w:rPr>
        <w:t>Los Encofrados serán. Los</w:t>
      </w:r>
      <w:r>
        <w:rPr>
          <w:rFonts w:ascii="Arial Narrow" w:hAnsi="Arial Narrow"/>
          <w:sz w:val="20"/>
        </w:rPr>
        <w:t xml:space="preserve">, </w:t>
      </w:r>
      <w:r w:rsidRPr="00E213B6">
        <w:rPr>
          <w:rFonts w:ascii="Arial Narrow" w:hAnsi="Arial Narrow"/>
          <w:sz w:val="20"/>
        </w:rPr>
        <w:t>deben recubrirse con aceite u otra sustancia para facilitar el desencofrado.</w:t>
      </w:r>
    </w:p>
    <w:p w:rsidR="003070C5"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9076DB">
        <w:rPr>
          <w:rFonts w:ascii="Arial Narrow" w:hAnsi="Arial Narrow"/>
          <w:sz w:val="20"/>
        </w:rPr>
        <w:t>El proyecto y ejecución de los encofrados</w:t>
      </w:r>
      <w:r>
        <w:rPr>
          <w:rFonts w:ascii="Arial Narrow" w:hAnsi="Arial Narrow"/>
          <w:sz w:val="20"/>
        </w:rPr>
        <w:t xml:space="preserve"> </w:t>
      </w:r>
      <w:r w:rsidRPr="00E213B6">
        <w:rPr>
          <w:rFonts w:ascii="Arial Narrow" w:hAnsi="Arial Narrow"/>
          <w:sz w:val="20"/>
        </w:rPr>
        <w:t>capaces de resistir su propio peso, el peso del concreto y una sobrecarga de 200 kg/cm</w:t>
      </w:r>
      <w:r w:rsidRPr="00E213B6">
        <w:rPr>
          <w:rFonts w:ascii="Arial Narrow" w:hAnsi="Arial Narrow"/>
          <w:sz w:val="20"/>
          <w:vertAlign w:val="superscript"/>
        </w:rPr>
        <w:t>2</w:t>
      </w:r>
      <w:r w:rsidRPr="00E213B6">
        <w:rPr>
          <w:rFonts w:ascii="Arial Narrow" w:hAnsi="Arial Narrow"/>
          <w:sz w:val="20"/>
        </w:rPr>
        <w:t xml:space="preserve"> </w:t>
      </w:r>
      <w:r>
        <w:rPr>
          <w:rFonts w:ascii="Arial Narrow" w:hAnsi="Arial Narrow"/>
          <w:sz w:val="20"/>
        </w:rPr>
        <w:t>c</w:t>
      </w:r>
      <w:r w:rsidRPr="00E213B6">
        <w:rPr>
          <w:rFonts w:ascii="Arial Narrow" w:hAnsi="Arial Narrow"/>
          <w:sz w:val="20"/>
        </w:rPr>
        <w:t>omo mínimo</w:t>
      </w:r>
      <w:r>
        <w:rPr>
          <w:rFonts w:ascii="Arial Narrow" w:hAnsi="Arial Narrow"/>
          <w:sz w:val="20"/>
        </w:rPr>
        <w:t xml:space="preserve"> los </w:t>
      </w:r>
      <w:r w:rsidRPr="00E213B6">
        <w:rPr>
          <w:rFonts w:ascii="Arial Narrow" w:hAnsi="Arial Narrow"/>
          <w:sz w:val="20"/>
        </w:rPr>
        <w:t xml:space="preserve">moldes </w:t>
      </w:r>
      <w:r>
        <w:rPr>
          <w:rFonts w:ascii="Arial Narrow" w:hAnsi="Arial Narrow"/>
          <w:sz w:val="20"/>
        </w:rPr>
        <w:t xml:space="preserve">pueden ser de </w:t>
      </w:r>
      <w:r w:rsidRPr="00E213B6">
        <w:rPr>
          <w:rFonts w:ascii="Arial Narrow" w:hAnsi="Arial Narrow"/>
          <w:sz w:val="20"/>
        </w:rPr>
        <w:t>madera</w:t>
      </w:r>
      <w:r>
        <w:rPr>
          <w:rFonts w:ascii="Arial Narrow" w:hAnsi="Arial Narrow"/>
          <w:sz w:val="20"/>
        </w:rPr>
        <w:t xml:space="preserve">, acero, fibra de vidrio, etc. y </w:t>
      </w:r>
      <w:r w:rsidRPr="009076DB">
        <w:rPr>
          <w:rFonts w:ascii="Arial Narrow" w:hAnsi="Arial Narrow"/>
          <w:sz w:val="20"/>
        </w:rPr>
        <w:t>deberán permitir</w:t>
      </w:r>
      <w:r>
        <w:rPr>
          <w:rFonts w:ascii="Arial Narrow" w:hAnsi="Arial Narrow"/>
          <w:sz w:val="20"/>
        </w:rPr>
        <w:t xml:space="preserve"> </w:t>
      </w:r>
      <w:r w:rsidRPr="009076DB">
        <w:rPr>
          <w:rFonts w:ascii="Arial Narrow" w:hAnsi="Arial Narrow"/>
          <w:sz w:val="20"/>
        </w:rPr>
        <w:t xml:space="preserve">que el montaje y desencofrado se realicen fácil y gradualmente; sin golpes, vibraciones ni sacudidas; sin recurrir a herramientas o elementos que pudieran perjudicar la superficie de la estructura; deberá poderse efectuar desencofrados parciales. La </w:t>
      </w:r>
      <w:r>
        <w:rPr>
          <w:rFonts w:ascii="Arial Narrow" w:hAnsi="Arial Narrow"/>
          <w:sz w:val="20"/>
        </w:rPr>
        <w:t>s</w:t>
      </w:r>
      <w:r w:rsidRPr="009076DB">
        <w:rPr>
          <w:rFonts w:ascii="Arial Narrow" w:hAnsi="Arial Narrow"/>
          <w:sz w:val="20"/>
        </w:rPr>
        <w:t>upervisión</w:t>
      </w:r>
      <w:r>
        <w:rPr>
          <w:rFonts w:ascii="Arial Narrow" w:hAnsi="Arial Narrow"/>
          <w:sz w:val="20"/>
        </w:rPr>
        <w:t xml:space="preserve"> o inspección</w:t>
      </w:r>
      <w:r w:rsidRPr="009076DB">
        <w:rPr>
          <w:rFonts w:ascii="Arial Narrow" w:hAnsi="Arial Narrow"/>
          <w:sz w:val="20"/>
        </w:rPr>
        <w:t xml:space="preserve"> deberá aprobar el diseño y proceso constructivo de los encofrados. La revisión y aprobación de los planos de encofrados no libera al </w:t>
      </w:r>
      <w:r>
        <w:rPr>
          <w:rFonts w:ascii="Arial Narrow" w:hAnsi="Arial Narrow"/>
          <w:sz w:val="20"/>
        </w:rPr>
        <w:t>c</w:t>
      </w:r>
      <w:r w:rsidRPr="009076DB">
        <w:rPr>
          <w:rFonts w:ascii="Arial Narrow" w:hAnsi="Arial Narrow"/>
          <w:sz w:val="20"/>
        </w:rPr>
        <w:t>ontratista de su responsabilidad de realizar una adecuada construcción y mantenimiento de los mismos, así corno de que funcionen adecuadamente. El sistema de los encofrados deberá estar arriostrado a los elementos de soporte a fin de evitar desplazamientos laterales durante la colocación del concreto.</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Desencofrado: </w:t>
      </w:r>
    </w:p>
    <w:p w:rsidR="003070C5" w:rsidRDefault="003070C5" w:rsidP="003070C5">
      <w:pPr>
        <w:jc w:val="both"/>
        <w:rPr>
          <w:rFonts w:ascii="Arial Narrow" w:hAnsi="Arial Narrow"/>
          <w:sz w:val="20"/>
        </w:rPr>
      </w:pPr>
      <w:r w:rsidRPr="00E213B6">
        <w:rPr>
          <w:rFonts w:ascii="Arial Narrow" w:hAnsi="Arial Narrow"/>
          <w:sz w:val="20"/>
        </w:rPr>
        <w:t>Los Encofrados deberán retirarse de tal forma que se asegure la completa uniformidad del concreto, y examinada cuidadosamente. En general los encofrados no deben quitarse sino hasta que el concreto haya endurecido lo suficiente como para soportar su propio peso y los pesos que puedan soportar adicionalmente. Los encofrados no deben retirarse de su sitio, por lo menos el tiempo adecuado, contado desde la fecha del vaciado del concreto.</w:t>
      </w:r>
    </w:p>
    <w:p w:rsidR="003070C5"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Pr>
          <w:rFonts w:ascii="Arial Narrow" w:hAnsi="Arial Narrow"/>
          <w:sz w:val="20"/>
        </w:rPr>
        <w:lastRenderedPageBreak/>
        <w:t xml:space="preserve">Para el encofrado y desencofrado se tomara en cuenta las condiciones descritas en las generalidades de concreto </w:t>
      </w:r>
      <w:r w:rsidRPr="00E213B6">
        <w:rPr>
          <w:rFonts w:ascii="Arial Narrow" w:hAnsi="Arial Narrow"/>
          <w:sz w:val="20"/>
        </w:rPr>
        <w:t>descritas anteriormente.</w:t>
      </w:r>
    </w:p>
    <w:p w:rsidR="003070C5"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 xml:space="preserve">Método de Medición </w:t>
      </w:r>
    </w:p>
    <w:p w:rsidR="003070C5" w:rsidRPr="00E213B6" w:rsidRDefault="003070C5" w:rsidP="003070C5">
      <w:pPr>
        <w:jc w:val="both"/>
        <w:rPr>
          <w:rFonts w:ascii="Arial Narrow" w:hAnsi="Arial Narrow"/>
          <w:sz w:val="20"/>
        </w:rPr>
      </w:pPr>
      <w:r w:rsidRPr="00E213B6">
        <w:rPr>
          <w:rFonts w:ascii="Arial Narrow" w:hAnsi="Arial Narrow"/>
          <w:sz w:val="20"/>
        </w:rPr>
        <w:t xml:space="preserve">El trabajo ejecutado, de acuerdo a lo dicho anteriormente se medirá en metros </w:t>
      </w:r>
      <w:r>
        <w:rPr>
          <w:rFonts w:ascii="Arial Narrow" w:hAnsi="Arial Narrow"/>
          <w:sz w:val="20"/>
        </w:rPr>
        <w:t>c</w:t>
      </w:r>
      <w:r w:rsidRPr="00E213B6">
        <w:rPr>
          <w:rFonts w:ascii="Arial Narrow" w:hAnsi="Arial Narrow"/>
          <w:sz w:val="20"/>
        </w:rPr>
        <w:t>uadrados (m</w:t>
      </w:r>
      <w:r w:rsidRPr="00E213B6">
        <w:rPr>
          <w:rFonts w:ascii="Arial Narrow" w:hAnsi="Arial Narrow"/>
          <w:sz w:val="20"/>
          <w:vertAlign w:val="superscript"/>
        </w:rPr>
        <w:t>2</w:t>
      </w:r>
      <w:r w:rsidRPr="00E213B6">
        <w:rPr>
          <w:rFonts w:ascii="Arial Narrow" w:hAnsi="Arial Narrow"/>
          <w:sz w:val="20"/>
        </w:rPr>
        <w:t>), según las dimensiones que especifican los planos.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Forma de Pago</w:t>
      </w:r>
    </w:p>
    <w:p w:rsidR="003070C5" w:rsidRPr="00E213B6" w:rsidRDefault="003070C5" w:rsidP="003070C5">
      <w:pPr>
        <w:jc w:val="both"/>
        <w:rPr>
          <w:rFonts w:ascii="Arial Narrow" w:hAnsi="Arial Narrow"/>
          <w:sz w:val="20"/>
        </w:rPr>
      </w:pPr>
      <w:r w:rsidRPr="00E213B6">
        <w:rPr>
          <w:rFonts w:ascii="Arial Narrow" w:hAnsi="Arial Narrow"/>
          <w:sz w:val="20"/>
        </w:rPr>
        <w:t>El pago se hará por metro cuadrado (m</w:t>
      </w:r>
      <w:r w:rsidRPr="00E213B6">
        <w:rPr>
          <w:rFonts w:ascii="Arial Narrow" w:hAnsi="Arial Narrow"/>
          <w:sz w:val="20"/>
          <w:vertAlign w:val="superscript"/>
        </w:rPr>
        <w:t>2</w:t>
      </w:r>
      <w:r w:rsidRPr="00E213B6">
        <w:rPr>
          <w:rFonts w:ascii="Arial Narrow" w:hAnsi="Arial Narrow"/>
          <w:sz w:val="20"/>
        </w:rPr>
        <w:t>), según precio unitario del Presupuesto, entendiéndose que dicho precio y pago constituirá la compensación total de la mano de Obra incluyendo herramientas necesarias para la ejecución.</w:t>
      </w:r>
    </w:p>
    <w:p w:rsidR="003070C5" w:rsidRDefault="003070C5" w:rsidP="009D11A4">
      <w:pPr>
        <w:widowControl w:val="0"/>
        <w:autoSpaceDE w:val="0"/>
        <w:autoSpaceDN w:val="0"/>
        <w:adjustRightInd w:val="0"/>
        <w:ind w:left="-560"/>
        <w:jc w:val="both"/>
        <w:rPr>
          <w:rFonts w:ascii="Arial Narrow" w:hAnsi="Arial Narrow" w:cs="Arial"/>
          <w:b/>
          <w:bCs/>
          <w:sz w:val="20"/>
        </w:rPr>
      </w:pPr>
    </w:p>
    <w:p w:rsidR="00271A46" w:rsidRDefault="00A706CD"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01.05.05.03 </w:t>
      </w:r>
      <w:r w:rsidRPr="00A706CD">
        <w:rPr>
          <w:rFonts w:ascii="Arial Narrow" w:hAnsi="Arial Narrow" w:cs="Arial"/>
          <w:b/>
          <w:bCs/>
          <w:sz w:val="20"/>
        </w:rPr>
        <w:t xml:space="preserve">Acero </w:t>
      </w:r>
      <w:proofErr w:type="spellStart"/>
      <w:r w:rsidRPr="00A706CD">
        <w:rPr>
          <w:rFonts w:ascii="Arial Narrow" w:hAnsi="Arial Narrow" w:cs="Arial"/>
          <w:b/>
          <w:bCs/>
          <w:sz w:val="20"/>
        </w:rPr>
        <w:t>estruc</w:t>
      </w:r>
      <w:proofErr w:type="spellEnd"/>
      <w:r w:rsidRPr="00A706CD">
        <w:rPr>
          <w:rFonts w:ascii="Arial Narrow" w:hAnsi="Arial Narrow" w:cs="Arial"/>
          <w:b/>
          <w:bCs/>
          <w:sz w:val="20"/>
        </w:rPr>
        <w:t xml:space="preserve">. trabajado p/losa de fondo- piso (costo </w:t>
      </w:r>
      <w:proofErr w:type="spellStart"/>
      <w:r w:rsidRPr="00A706CD">
        <w:rPr>
          <w:rFonts w:ascii="Arial Narrow" w:hAnsi="Arial Narrow" w:cs="Arial"/>
          <w:b/>
          <w:bCs/>
          <w:sz w:val="20"/>
        </w:rPr>
        <w:t>prom</w:t>
      </w:r>
      <w:proofErr w:type="spellEnd"/>
      <w:r w:rsidRPr="00A706CD">
        <w:rPr>
          <w:rFonts w:ascii="Arial Narrow" w:hAnsi="Arial Narrow" w:cs="Arial"/>
          <w:b/>
          <w:bCs/>
          <w:sz w:val="20"/>
        </w:rPr>
        <w:t>. incl. desperdicios)</w:t>
      </w:r>
    </w:p>
    <w:p w:rsidR="00A706CD" w:rsidRDefault="00A706CD" w:rsidP="009D11A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01.05.05.06 </w:t>
      </w:r>
      <w:r w:rsidRPr="00A706CD">
        <w:rPr>
          <w:rFonts w:ascii="Arial Narrow" w:hAnsi="Arial Narrow" w:cs="Arial"/>
          <w:b/>
          <w:bCs/>
          <w:sz w:val="20"/>
        </w:rPr>
        <w:t xml:space="preserve">Acero </w:t>
      </w:r>
      <w:proofErr w:type="spellStart"/>
      <w:r w:rsidRPr="00A706CD">
        <w:rPr>
          <w:rFonts w:ascii="Arial Narrow" w:hAnsi="Arial Narrow" w:cs="Arial"/>
          <w:b/>
          <w:bCs/>
          <w:sz w:val="20"/>
        </w:rPr>
        <w:t>estruc</w:t>
      </w:r>
      <w:proofErr w:type="spellEnd"/>
      <w:r w:rsidRPr="00A706CD">
        <w:rPr>
          <w:rFonts w:ascii="Arial Narrow" w:hAnsi="Arial Narrow" w:cs="Arial"/>
          <w:b/>
          <w:bCs/>
          <w:sz w:val="20"/>
        </w:rPr>
        <w:t xml:space="preserve">. trabajado p/muro reforzado (costo </w:t>
      </w:r>
      <w:proofErr w:type="spellStart"/>
      <w:r w:rsidRPr="00A706CD">
        <w:rPr>
          <w:rFonts w:ascii="Arial Narrow" w:hAnsi="Arial Narrow" w:cs="Arial"/>
          <w:b/>
          <w:bCs/>
          <w:sz w:val="20"/>
        </w:rPr>
        <w:t>prom</w:t>
      </w:r>
      <w:proofErr w:type="spellEnd"/>
      <w:r w:rsidRPr="00A706CD">
        <w:rPr>
          <w:rFonts w:ascii="Arial Narrow" w:hAnsi="Arial Narrow" w:cs="Arial"/>
          <w:b/>
          <w:bCs/>
          <w:sz w:val="20"/>
        </w:rPr>
        <w:t>. incl. desperdicios)</w:t>
      </w:r>
    </w:p>
    <w:p w:rsidR="00271A46" w:rsidRDefault="00271A46" w:rsidP="009D11A4">
      <w:pPr>
        <w:widowControl w:val="0"/>
        <w:autoSpaceDE w:val="0"/>
        <w:autoSpaceDN w:val="0"/>
        <w:adjustRightInd w:val="0"/>
        <w:ind w:left="-560"/>
        <w:jc w:val="both"/>
        <w:rPr>
          <w:rFonts w:ascii="Arial Narrow" w:hAnsi="Arial Narrow" w:cs="Arial"/>
          <w:b/>
          <w:bCs/>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Descripción</w:t>
      </w:r>
    </w:p>
    <w:p w:rsidR="003070C5" w:rsidRDefault="003070C5" w:rsidP="003070C5">
      <w:pPr>
        <w:jc w:val="both"/>
        <w:rPr>
          <w:rFonts w:ascii="Arial Narrow" w:hAnsi="Arial Narrow"/>
          <w:sz w:val="20"/>
        </w:rPr>
      </w:pPr>
      <w:r w:rsidRPr="00A14F3E">
        <w:rPr>
          <w:rFonts w:ascii="Arial Narrow" w:hAnsi="Arial Narrow"/>
          <w:sz w:val="20"/>
        </w:rPr>
        <w:t>La colocación de la armadura será efectuada en estricto acuerdo con los planos y se asegurará contra cualquier desplazamiento por medio de alambre de fierro recocido o clips adecuados en las intersecciones. El recubrimiento de la armadura se logrará por medio de espaciadores de concreto tipo anillo u otra forma que tenga un área mínima de contacto</w:t>
      </w:r>
      <w:r>
        <w:rPr>
          <w:rFonts w:ascii="Arial Narrow" w:hAnsi="Arial Narrow"/>
          <w:sz w:val="20"/>
        </w:rPr>
        <w:t xml:space="preserve"> con el encofrado, salvo que el supervisor o inspector </w:t>
      </w:r>
      <w:r w:rsidRPr="00A14F3E">
        <w:rPr>
          <w:rFonts w:ascii="Arial Narrow" w:hAnsi="Arial Narrow"/>
          <w:sz w:val="20"/>
        </w:rPr>
        <w:t xml:space="preserve">indique otros valores, el refuerzo se colocará en las posiciones especificadas dentro de las tolerancias que a continuación se indican: </w:t>
      </w:r>
    </w:p>
    <w:p w:rsidR="003070C5" w:rsidRDefault="003070C5" w:rsidP="003070C5">
      <w:pPr>
        <w:jc w:val="both"/>
        <w:rPr>
          <w:rFonts w:ascii="Arial Narrow" w:hAnsi="Arial Narrow"/>
          <w:sz w:val="20"/>
        </w:rPr>
      </w:pPr>
    </w:p>
    <w:tbl>
      <w:tblPr>
        <w:tblStyle w:val="Tablaconcuadrcula"/>
        <w:tblW w:w="0" w:type="auto"/>
        <w:jc w:val="center"/>
        <w:tblLook w:val="04A0" w:firstRow="1" w:lastRow="0" w:firstColumn="1" w:lastColumn="0" w:noHBand="0" w:noVBand="1"/>
      </w:tblPr>
      <w:tblGrid>
        <w:gridCol w:w="1980"/>
        <w:gridCol w:w="2835"/>
      </w:tblGrid>
      <w:tr w:rsidR="003070C5" w:rsidTr="003070C5">
        <w:trPr>
          <w:jc w:val="center"/>
        </w:trPr>
        <w:tc>
          <w:tcPr>
            <w:tcW w:w="1980" w:type="dxa"/>
          </w:tcPr>
          <w:p w:rsidR="003070C5" w:rsidRDefault="003070C5" w:rsidP="003070C5">
            <w:pPr>
              <w:jc w:val="center"/>
              <w:rPr>
                <w:rFonts w:ascii="Arial Narrow" w:hAnsi="Arial Narrow"/>
                <w:sz w:val="20"/>
              </w:rPr>
            </w:pPr>
            <w:r w:rsidRPr="00A14F3E">
              <w:rPr>
                <w:rFonts w:ascii="Arial Narrow" w:hAnsi="Arial Narrow"/>
                <w:sz w:val="20"/>
              </w:rPr>
              <w:t>Tolerancia en d:</w:t>
            </w:r>
          </w:p>
        </w:tc>
        <w:tc>
          <w:tcPr>
            <w:tcW w:w="2835" w:type="dxa"/>
          </w:tcPr>
          <w:p w:rsidR="003070C5" w:rsidRDefault="003070C5" w:rsidP="003070C5">
            <w:pPr>
              <w:jc w:val="center"/>
              <w:rPr>
                <w:rFonts w:ascii="Arial Narrow" w:hAnsi="Arial Narrow"/>
                <w:sz w:val="20"/>
              </w:rPr>
            </w:pPr>
            <w:r w:rsidRPr="00A14F3E">
              <w:rPr>
                <w:rFonts w:ascii="Arial Narrow" w:hAnsi="Arial Narrow"/>
                <w:sz w:val="20"/>
              </w:rPr>
              <w:t>Tolerancia en recubrimiento mínimo</w:t>
            </w:r>
          </w:p>
        </w:tc>
      </w:tr>
      <w:tr w:rsidR="003070C5" w:rsidTr="003070C5">
        <w:trPr>
          <w:jc w:val="center"/>
        </w:trPr>
        <w:tc>
          <w:tcPr>
            <w:tcW w:w="1980" w:type="dxa"/>
          </w:tcPr>
          <w:p w:rsidR="003070C5" w:rsidRDefault="003070C5" w:rsidP="003070C5">
            <w:pPr>
              <w:jc w:val="center"/>
              <w:rPr>
                <w:rFonts w:ascii="Arial Narrow" w:hAnsi="Arial Narrow"/>
                <w:sz w:val="20"/>
              </w:rPr>
            </w:pPr>
            <w:r w:rsidRPr="00A14F3E">
              <w:rPr>
                <w:rFonts w:ascii="Arial Narrow" w:hAnsi="Arial Narrow"/>
                <w:sz w:val="20"/>
              </w:rPr>
              <w:t xml:space="preserve">D ≤ 20cm </w:t>
            </w:r>
            <w:r>
              <w:rPr>
                <w:rFonts w:ascii="Arial Narrow" w:hAnsi="Arial Narrow"/>
                <w:sz w:val="20"/>
              </w:rPr>
              <w:t>±</w:t>
            </w:r>
            <w:r w:rsidRPr="00A14F3E">
              <w:rPr>
                <w:rFonts w:ascii="Arial Narrow" w:hAnsi="Arial Narrow"/>
                <w:sz w:val="20"/>
              </w:rPr>
              <w:t xml:space="preserve"> 1.0cm</w:t>
            </w:r>
          </w:p>
        </w:tc>
        <w:tc>
          <w:tcPr>
            <w:tcW w:w="2835" w:type="dxa"/>
          </w:tcPr>
          <w:p w:rsidR="003070C5" w:rsidRDefault="003070C5" w:rsidP="003070C5">
            <w:pPr>
              <w:jc w:val="center"/>
              <w:rPr>
                <w:rFonts w:ascii="Arial Narrow" w:hAnsi="Arial Narrow"/>
                <w:sz w:val="20"/>
              </w:rPr>
            </w:pPr>
            <w:r w:rsidRPr="00A14F3E">
              <w:rPr>
                <w:rFonts w:ascii="Arial Narrow" w:hAnsi="Arial Narrow"/>
                <w:sz w:val="20"/>
              </w:rPr>
              <w:t>- 1,0cm</w:t>
            </w:r>
          </w:p>
        </w:tc>
      </w:tr>
      <w:tr w:rsidR="003070C5" w:rsidTr="003070C5">
        <w:trPr>
          <w:jc w:val="center"/>
        </w:trPr>
        <w:tc>
          <w:tcPr>
            <w:tcW w:w="1980" w:type="dxa"/>
          </w:tcPr>
          <w:p w:rsidR="003070C5" w:rsidRDefault="003070C5" w:rsidP="003070C5">
            <w:pPr>
              <w:jc w:val="center"/>
              <w:rPr>
                <w:rFonts w:ascii="Arial Narrow" w:hAnsi="Arial Narrow"/>
                <w:sz w:val="20"/>
              </w:rPr>
            </w:pPr>
            <w:r w:rsidRPr="00A14F3E">
              <w:rPr>
                <w:rFonts w:ascii="Arial Narrow" w:hAnsi="Arial Narrow"/>
                <w:sz w:val="20"/>
              </w:rPr>
              <w:t xml:space="preserve">D &gt; 20cm </w:t>
            </w:r>
            <w:r>
              <w:rPr>
                <w:rFonts w:ascii="Arial Narrow" w:hAnsi="Arial Narrow"/>
                <w:sz w:val="20"/>
              </w:rPr>
              <w:t>±</w:t>
            </w:r>
            <w:r w:rsidRPr="00A14F3E">
              <w:rPr>
                <w:rFonts w:ascii="Arial Narrow" w:hAnsi="Arial Narrow"/>
                <w:sz w:val="20"/>
              </w:rPr>
              <w:t xml:space="preserve"> 1,5cm</w:t>
            </w:r>
          </w:p>
        </w:tc>
        <w:tc>
          <w:tcPr>
            <w:tcW w:w="2835" w:type="dxa"/>
          </w:tcPr>
          <w:p w:rsidR="003070C5" w:rsidRDefault="003070C5" w:rsidP="003070C5">
            <w:pPr>
              <w:jc w:val="center"/>
              <w:rPr>
                <w:rFonts w:ascii="Arial Narrow" w:hAnsi="Arial Narrow"/>
                <w:sz w:val="20"/>
              </w:rPr>
            </w:pPr>
            <w:r w:rsidRPr="00A14F3E">
              <w:rPr>
                <w:rFonts w:ascii="Arial Narrow" w:hAnsi="Arial Narrow"/>
                <w:sz w:val="20"/>
              </w:rPr>
              <w:t>- 1,5cm</w:t>
            </w:r>
          </w:p>
        </w:tc>
      </w:tr>
    </w:tbl>
    <w:p w:rsidR="003070C5" w:rsidRDefault="003070C5" w:rsidP="003070C5">
      <w:pPr>
        <w:jc w:val="both"/>
        <w:rPr>
          <w:rFonts w:ascii="Arial Narrow" w:hAnsi="Arial Narrow"/>
          <w:sz w:val="20"/>
        </w:rPr>
      </w:pPr>
    </w:p>
    <w:p w:rsidR="003070C5" w:rsidRDefault="003070C5" w:rsidP="003070C5">
      <w:pPr>
        <w:jc w:val="both"/>
        <w:rPr>
          <w:rFonts w:ascii="Arial Narrow" w:hAnsi="Arial Narrow"/>
          <w:sz w:val="20"/>
        </w:rPr>
      </w:pPr>
      <w:r w:rsidRPr="00A14F3E">
        <w:rPr>
          <w:rFonts w:ascii="Arial Narrow" w:hAnsi="Arial Narrow"/>
          <w:sz w:val="20"/>
        </w:rPr>
        <w:t xml:space="preserve">Debiendo además cumplirse que la tolerancia para el recubrimiento mínimo no exceda de 1/3 del especificado en los planos. La tolerancia en la ubicación de los puntos de doblado o corte de la barras será de </w:t>
      </w:r>
      <w:r>
        <w:rPr>
          <w:rFonts w:ascii="Arial Narrow" w:hAnsi="Arial Narrow"/>
          <w:sz w:val="20"/>
        </w:rPr>
        <w:t>±</w:t>
      </w:r>
      <w:r w:rsidRPr="00A14F3E">
        <w:rPr>
          <w:rFonts w:ascii="Arial Narrow" w:hAnsi="Arial Narrow"/>
          <w:sz w:val="20"/>
        </w:rPr>
        <w:t xml:space="preserve">5cm </w:t>
      </w:r>
      <w:r>
        <w:rPr>
          <w:rFonts w:ascii="Arial Narrow" w:hAnsi="Arial Narrow"/>
          <w:sz w:val="20"/>
        </w:rPr>
        <w:t>e</w:t>
      </w:r>
      <w:r w:rsidRPr="00A14F3E">
        <w:rPr>
          <w:rFonts w:ascii="Arial Narrow" w:hAnsi="Arial Narrow"/>
          <w:sz w:val="20"/>
        </w:rPr>
        <w:t xml:space="preserve">l refuerzo deberá asegurarse de manera que durante el vaciado no se produzcan desplazamientos que sobrepasen las tolerancias permitidas. Para mantener las barras en posición se podrá emplear espaciadores de concreto, metal o plástico, </w:t>
      </w:r>
      <w:r>
        <w:rPr>
          <w:rFonts w:ascii="Arial Narrow" w:hAnsi="Arial Narrow"/>
          <w:sz w:val="20"/>
        </w:rPr>
        <w:t>u</w:t>
      </w:r>
      <w:r w:rsidRPr="00A14F3E">
        <w:rPr>
          <w:rFonts w:ascii="Arial Narrow" w:hAnsi="Arial Narrow"/>
          <w:sz w:val="20"/>
        </w:rPr>
        <w:t xml:space="preserve"> otro material aprobado por la </w:t>
      </w:r>
      <w:r>
        <w:rPr>
          <w:rFonts w:ascii="Arial Narrow" w:hAnsi="Arial Narrow"/>
          <w:sz w:val="20"/>
        </w:rPr>
        <w:t>supervisor o inspector.</w:t>
      </w:r>
    </w:p>
    <w:p w:rsidR="003070C5" w:rsidRDefault="003070C5" w:rsidP="003070C5">
      <w:pPr>
        <w:jc w:val="both"/>
        <w:rPr>
          <w:rFonts w:ascii="Arial Narrow" w:hAnsi="Arial Narrow"/>
          <w:sz w:val="20"/>
        </w:rPr>
      </w:pPr>
    </w:p>
    <w:p w:rsidR="003070C5" w:rsidRDefault="003070C5" w:rsidP="003070C5">
      <w:pPr>
        <w:jc w:val="both"/>
        <w:rPr>
          <w:rFonts w:ascii="Arial Narrow" w:hAnsi="Arial Narrow"/>
          <w:sz w:val="20"/>
        </w:rPr>
      </w:pPr>
      <w:r w:rsidRPr="00A14F3E">
        <w:rPr>
          <w:rFonts w:ascii="Arial Narrow" w:hAnsi="Arial Narrow"/>
          <w:sz w:val="20"/>
        </w:rPr>
        <w:t>No se empleará trozos de ladrillo o madera, agregado grueso, o restos de tuberías; las barras de la armadura principal se unen firmemente con los estribos, zunchos, barras de repartición, y demás armaduras, durante el proceso de colocación, todas las armaduras y el alambre empleado para mantenerlos en posición, deben quedar protegidas mediante los recubrimientos mínimos de concreto establecidos.</w:t>
      </w:r>
    </w:p>
    <w:p w:rsidR="003070C5"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a.- Enderezamiento y doblado: </w:t>
      </w:r>
    </w:p>
    <w:p w:rsidR="003070C5" w:rsidRPr="00E213B6" w:rsidRDefault="003070C5" w:rsidP="003070C5">
      <w:pPr>
        <w:jc w:val="both"/>
        <w:rPr>
          <w:rFonts w:ascii="Arial Narrow" w:hAnsi="Arial Narrow"/>
          <w:sz w:val="20"/>
        </w:rPr>
      </w:pPr>
      <w:r w:rsidRPr="00E213B6">
        <w:rPr>
          <w:rFonts w:ascii="Arial Narrow" w:hAnsi="Arial Narrow"/>
          <w:sz w:val="20"/>
        </w:rPr>
        <w:t>Las barras no deberán enderezarse ni voltearse o doblarse, en forma tal que el material sea dañado. No se usarán las barras con ondulaciones o dobleces, que no muestren los planos, ni tampoco las que tengan fisuras o roturas.</w:t>
      </w:r>
    </w:p>
    <w:p w:rsidR="003070C5" w:rsidRPr="00E213B6" w:rsidRDefault="003070C5" w:rsidP="003070C5">
      <w:pPr>
        <w:jc w:val="both"/>
        <w:rPr>
          <w:rFonts w:ascii="Arial Narrow" w:hAnsi="Arial Narrow"/>
          <w:sz w:val="20"/>
        </w:rPr>
      </w:pPr>
      <w:r w:rsidRPr="00E213B6">
        <w:rPr>
          <w:rFonts w:ascii="Arial Narrow" w:hAnsi="Arial Narrow"/>
          <w:sz w:val="20"/>
        </w:rPr>
        <w:t>Todas las barras deberán ser dobladas en frío; las varillas de 3/8”, se doblarán con un radio mínimo de 2 ½”.</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b.- Colocación del Refuerzo: </w:t>
      </w:r>
    </w:p>
    <w:p w:rsidR="003070C5" w:rsidRPr="00E213B6" w:rsidRDefault="003070C5" w:rsidP="003070C5">
      <w:pPr>
        <w:jc w:val="both"/>
        <w:rPr>
          <w:rFonts w:ascii="Arial Narrow" w:hAnsi="Arial Narrow"/>
          <w:sz w:val="20"/>
        </w:rPr>
      </w:pPr>
      <w:r w:rsidRPr="00E213B6">
        <w:rPr>
          <w:rFonts w:ascii="Arial Narrow" w:hAnsi="Arial Narrow"/>
          <w:sz w:val="20"/>
        </w:rPr>
        <w:t>Para la colocación del acero en su posición definitiva será completamente limpiado de todas las es</w:t>
      </w:r>
      <w:r>
        <w:rPr>
          <w:rFonts w:ascii="Arial Narrow" w:hAnsi="Arial Narrow"/>
          <w:sz w:val="20"/>
        </w:rPr>
        <w:t xml:space="preserve">camas, óxidos sueltos y de toda </w:t>
      </w:r>
      <w:r w:rsidRPr="00E213B6">
        <w:rPr>
          <w:rFonts w:ascii="Arial Narrow" w:hAnsi="Arial Narrow"/>
          <w:sz w:val="20"/>
        </w:rPr>
        <w:t>suciedad que pueda reducir su adherencia al concreto. La armadura se instalará de acuerdo con los planos y con una tolerancia de ± 1 cm. colocando espaciadores para lograr la colocación con precisión. Se asegurará con alambres de amarre, contra cualquier desplazamiento en las intersecciones.</w:t>
      </w:r>
    </w:p>
    <w:p w:rsidR="003070C5" w:rsidRPr="00E213B6" w:rsidRDefault="003070C5" w:rsidP="003070C5">
      <w:pPr>
        <w:jc w:val="both"/>
        <w:rPr>
          <w:rFonts w:ascii="Arial Narrow" w:hAnsi="Arial Narrow"/>
          <w:sz w:val="20"/>
        </w:rPr>
      </w:pPr>
      <w:r w:rsidRPr="00E213B6">
        <w:rPr>
          <w:rFonts w:ascii="Arial Narrow" w:hAnsi="Arial Narrow"/>
          <w:sz w:val="20"/>
        </w:rPr>
        <w:t>Se verificará con los planos los recubrimientos y cantidades antes de vaciar el concreto.</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rPr>
      </w:pPr>
      <w:r w:rsidRPr="00E213B6">
        <w:rPr>
          <w:rFonts w:ascii="Arial Narrow" w:hAnsi="Arial Narrow"/>
          <w:sz w:val="20"/>
        </w:rPr>
        <w:t xml:space="preserve">c.- Ganchos y Traslapes: </w:t>
      </w:r>
    </w:p>
    <w:p w:rsidR="003070C5" w:rsidRPr="00E213B6" w:rsidRDefault="003070C5" w:rsidP="003070C5">
      <w:pPr>
        <w:jc w:val="both"/>
        <w:rPr>
          <w:rFonts w:ascii="Arial Narrow" w:hAnsi="Arial Narrow"/>
          <w:sz w:val="20"/>
        </w:rPr>
      </w:pPr>
      <w:r w:rsidRPr="00E213B6">
        <w:rPr>
          <w:rFonts w:ascii="Arial Narrow" w:hAnsi="Arial Narrow"/>
          <w:sz w:val="20"/>
        </w:rPr>
        <w:t>La longitud de ganchos y traslapes para barras corrugadas no será menor de 36 veces el diámetro de la varilla o de 30 cm. Para barras lisas el traslape será el doble del que se use para barras corrugadas.</w:t>
      </w:r>
    </w:p>
    <w:p w:rsidR="003070C5" w:rsidRDefault="003070C5" w:rsidP="003070C5">
      <w:pPr>
        <w:jc w:val="both"/>
        <w:rPr>
          <w:rFonts w:ascii="Arial Narrow" w:hAnsi="Arial Narrow"/>
          <w:sz w:val="20"/>
        </w:rPr>
      </w:pPr>
      <w:r w:rsidRPr="00E213B6">
        <w:rPr>
          <w:rFonts w:ascii="Arial Narrow" w:hAnsi="Arial Narrow"/>
          <w:sz w:val="20"/>
        </w:rPr>
        <w:t>Si el doblado se realiza a 180º, éste deberá prolongarse en forma recta en una longitud mínima a 4 veces el diámetro de la varilla a utilizar.</w:t>
      </w:r>
    </w:p>
    <w:tbl>
      <w:tblPr>
        <w:tblStyle w:val="Tablaconcuadrcula"/>
        <w:tblW w:w="0" w:type="auto"/>
        <w:tblInd w:w="2689" w:type="dxa"/>
        <w:tblLook w:val="04A0" w:firstRow="1" w:lastRow="0" w:firstColumn="1" w:lastColumn="0" w:noHBand="0" w:noVBand="1"/>
      </w:tblPr>
      <w:tblGrid>
        <w:gridCol w:w="1700"/>
        <w:gridCol w:w="1276"/>
      </w:tblGrid>
      <w:tr w:rsidR="003070C5" w:rsidTr="003070C5">
        <w:tc>
          <w:tcPr>
            <w:tcW w:w="1700" w:type="dxa"/>
          </w:tcPr>
          <w:p w:rsidR="003070C5" w:rsidRDefault="003070C5" w:rsidP="003070C5">
            <w:pPr>
              <w:jc w:val="both"/>
              <w:rPr>
                <w:rFonts w:ascii="Arial Narrow" w:hAnsi="Arial Narrow"/>
                <w:sz w:val="20"/>
              </w:rPr>
            </w:pPr>
            <w:r>
              <w:rPr>
                <w:rFonts w:ascii="Arial Narrow" w:hAnsi="Arial Narrow"/>
                <w:sz w:val="20"/>
              </w:rPr>
              <w:t>Diámetro de Varilla</w:t>
            </w:r>
          </w:p>
        </w:tc>
        <w:tc>
          <w:tcPr>
            <w:tcW w:w="1276" w:type="dxa"/>
          </w:tcPr>
          <w:p w:rsidR="003070C5" w:rsidRDefault="003070C5" w:rsidP="003070C5">
            <w:pPr>
              <w:jc w:val="both"/>
              <w:rPr>
                <w:rFonts w:ascii="Arial Narrow" w:hAnsi="Arial Narrow"/>
                <w:sz w:val="20"/>
              </w:rPr>
            </w:pPr>
            <w:r>
              <w:rPr>
                <w:rFonts w:ascii="Arial Narrow" w:hAnsi="Arial Narrow"/>
                <w:sz w:val="20"/>
              </w:rPr>
              <w:t>Radio Mínimo</w:t>
            </w:r>
          </w:p>
        </w:tc>
      </w:tr>
      <w:tr w:rsidR="003070C5" w:rsidTr="003070C5">
        <w:tc>
          <w:tcPr>
            <w:tcW w:w="1700" w:type="dxa"/>
          </w:tcPr>
          <w:p w:rsidR="003070C5" w:rsidRDefault="003070C5" w:rsidP="003070C5">
            <w:pPr>
              <w:jc w:val="center"/>
              <w:rPr>
                <w:rFonts w:ascii="Arial Narrow" w:hAnsi="Arial Narrow"/>
                <w:sz w:val="20"/>
              </w:rPr>
            </w:pPr>
            <w:r>
              <w:rPr>
                <w:rFonts w:ascii="Arial Narrow" w:hAnsi="Arial Narrow"/>
                <w:sz w:val="20"/>
              </w:rPr>
              <w:t>Ø 3/8” a 5/8”</w:t>
            </w:r>
          </w:p>
        </w:tc>
        <w:tc>
          <w:tcPr>
            <w:tcW w:w="1276" w:type="dxa"/>
          </w:tcPr>
          <w:p w:rsidR="003070C5" w:rsidRDefault="003070C5" w:rsidP="003070C5">
            <w:pPr>
              <w:jc w:val="center"/>
              <w:rPr>
                <w:rFonts w:ascii="Arial Narrow" w:hAnsi="Arial Narrow"/>
                <w:sz w:val="20"/>
              </w:rPr>
            </w:pPr>
            <w:r>
              <w:rPr>
                <w:rFonts w:ascii="Arial Narrow" w:hAnsi="Arial Narrow"/>
                <w:sz w:val="20"/>
              </w:rPr>
              <w:t>2.5 Ø Varilla</w:t>
            </w:r>
          </w:p>
        </w:tc>
      </w:tr>
      <w:tr w:rsidR="003070C5" w:rsidTr="003070C5">
        <w:tc>
          <w:tcPr>
            <w:tcW w:w="1700" w:type="dxa"/>
          </w:tcPr>
          <w:p w:rsidR="003070C5" w:rsidRDefault="003070C5" w:rsidP="003070C5">
            <w:pPr>
              <w:jc w:val="center"/>
              <w:rPr>
                <w:rFonts w:ascii="Arial Narrow" w:hAnsi="Arial Narrow"/>
                <w:sz w:val="20"/>
              </w:rPr>
            </w:pPr>
            <w:r>
              <w:rPr>
                <w:rFonts w:ascii="Arial Narrow" w:hAnsi="Arial Narrow"/>
                <w:sz w:val="20"/>
              </w:rPr>
              <w:t>Ø 3/4” a 1”</w:t>
            </w:r>
          </w:p>
        </w:tc>
        <w:tc>
          <w:tcPr>
            <w:tcW w:w="1276" w:type="dxa"/>
          </w:tcPr>
          <w:p w:rsidR="003070C5" w:rsidRDefault="003070C5" w:rsidP="003070C5">
            <w:pPr>
              <w:jc w:val="center"/>
              <w:rPr>
                <w:rFonts w:ascii="Arial Narrow" w:hAnsi="Arial Narrow"/>
                <w:sz w:val="20"/>
              </w:rPr>
            </w:pPr>
            <w:r>
              <w:rPr>
                <w:rFonts w:ascii="Arial Narrow" w:hAnsi="Arial Narrow"/>
                <w:sz w:val="20"/>
              </w:rPr>
              <w:t>3.0 Ø Varilla</w:t>
            </w:r>
          </w:p>
        </w:tc>
      </w:tr>
      <w:tr w:rsidR="003070C5" w:rsidTr="003070C5">
        <w:tc>
          <w:tcPr>
            <w:tcW w:w="1700" w:type="dxa"/>
          </w:tcPr>
          <w:p w:rsidR="003070C5" w:rsidRDefault="003070C5" w:rsidP="003070C5">
            <w:pPr>
              <w:jc w:val="center"/>
              <w:rPr>
                <w:rFonts w:ascii="Arial Narrow" w:hAnsi="Arial Narrow"/>
                <w:sz w:val="20"/>
              </w:rPr>
            </w:pPr>
            <w:r>
              <w:rPr>
                <w:rFonts w:ascii="Arial Narrow" w:hAnsi="Arial Narrow"/>
                <w:sz w:val="20"/>
              </w:rPr>
              <w:t>Mayores a 1”</w:t>
            </w:r>
          </w:p>
        </w:tc>
        <w:tc>
          <w:tcPr>
            <w:tcW w:w="1276" w:type="dxa"/>
          </w:tcPr>
          <w:p w:rsidR="003070C5" w:rsidRDefault="003070C5" w:rsidP="003070C5">
            <w:pPr>
              <w:jc w:val="center"/>
              <w:rPr>
                <w:rFonts w:ascii="Arial Narrow" w:hAnsi="Arial Narrow"/>
                <w:sz w:val="20"/>
              </w:rPr>
            </w:pPr>
            <w:r>
              <w:rPr>
                <w:rFonts w:ascii="Arial Narrow" w:hAnsi="Arial Narrow"/>
                <w:sz w:val="20"/>
              </w:rPr>
              <w:t>4.0 Ø Varilla</w:t>
            </w:r>
          </w:p>
        </w:tc>
      </w:tr>
    </w:tbl>
    <w:p w:rsidR="003070C5" w:rsidRDefault="003070C5" w:rsidP="003070C5">
      <w:pPr>
        <w:jc w:val="both"/>
        <w:rPr>
          <w:rFonts w:ascii="Arial Narrow" w:hAnsi="Arial Narrow"/>
          <w:sz w:val="20"/>
        </w:rPr>
      </w:pPr>
    </w:p>
    <w:p w:rsidR="003070C5" w:rsidRDefault="003070C5" w:rsidP="003070C5">
      <w:pPr>
        <w:jc w:val="both"/>
        <w:rPr>
          <w:rFonts w:ascii="Arial Narrow" w:hAnsi="Arial Narrow"/>
          <w:sz w:val="20"/>
        </w:rPr>
      </w:pPr>
      <w:r>
        <w:rPr>
          <w:rFonts w:ascii="Arial Narrow" w:hAnsi="Arial Narrow"/>
          <w:sz w:val="20"/>
        </w:rPr>
        <w:lastRenderedPageBreak/>
        <w:t xml:space="preserve">d.- </w:t>
      </w:r>
      <w:r w:rsidRPr="00A14F3E">
        <w:rPr>
          <w:rFonts w:ascii="Arial Narrow" w:hAnsi="Arial Narrow"/>
          <w:sz w:val="20"/>
        </w:rPr>
        <w:t xml:space="preserve">Soldadura </w:t>
      </w:r>
    </w:p>
    <w:p w:rsidR="003070C5" w:rsidRDefault="003070C5" w:rsidP="003070C5">
      <w:pPr>
        <w:jc w:val="both"/>
        <w:rPr>
          <w:rFonts w:ascii="Arial Narrow" w:hAnsi="Arial Narrow"/>
          <w:sz w:val="20"/>
        </w:rPr>
      </w:pPr>
      <w:r w:rsidRPr="00A14F3E">
        <w:rPr>
          <w:rFonts w:ascii="Arial Narrow" w:hAnsi="Arial Narrow"/>
          <w:sz w:val="20"/>
        </w:rPr>
        <w:t>Todo empalme con soldadura deberá ser autorizado por el supervisor y sólo se utilizará el tipo de soldadura recomendada por el fabricante de acero. Todos los empalmes del refuerzo entre diferentes etapas constructivas, serán hechos con soldadura de acuerdo a lo indicado en los planos.</w:t>
      </w:r>
    </w:p>
    <w:p w:rsidR="003070C5" w:rsidRDefault="003070C5" w:rsidP="003070C5">
      <w:pPr>
        <w:jc w:val="both"/>
        <w:rPr>
          <w:rFonts w:ascii="Arial Narrow" w:hAnsi="Arial Narrow"/>
          <w:sz w:val="20"/>
        </w:rPr>
      </w:pPr>
    </w:p>
    <w:p w:rsidR="003070C5" w:rsidRDefault="003070C5" w:rsidP="003070C5">
      <w:pPr>
        <w:jc w:val="both"/>
        <w:rPr>
          <w:rFonts w:ascii="Arial Narrow" w:hAnsi="Arial Narrow"/>
          <w:sz w:val="20"/>
        </w:rPr>
      </w:pPr>
      <w:proofErr w:type="spellStart"/>
      <w:r>
        <w:rPr>
          <w:rFonts w:ascii="Arial Narrow" w:hAnsi="Arial Narrow"/>
          <w:sz w:val="20"/>
        </w:rPr>
        <w:t>e</w:t>
      </w:r>
      <w:proofErr w:type="spellEnd"/>
      <w:r>
        <w:rPr>
          <w:rFonts w:ascii="Arial Narrow" w:hAnsi="Arial Narrow"/>
          <w:sz w:val="20"/>
        </w:rPr>
        <w:t xml:space="preserve">.- </w:t>
      </w:r>
      <w:r w:rsidRPr="00600A4B">
        <w:rPr>
          <w:rFonts w:ascii="Arial Narrow" w:hAnsi="Arial Narrow"/>
          <w:sz w:val="20"/>
        </w:rPr>
        <w:t xml:space="preserve">Recubrimientos </w:t>
      </w:r>
    </w:p>
    <w:p w:rsidR="003070C5" w:rsidRDefault="003070C5" w:rsidP="003070C5">
      <w:pPr>
        <w:jc w:val="both"/>
        <w:rPr>
          <w:rFonts w:ascii="Arial Narrow" w:hAnsi="Arial Narrow"/>
          <w:sz w:val="20"/>
        </w:rPr>
      </w:pPr>
      <w:r w:rsidRPr="00600A4B">
        <w:rPr>
          <w:rFonts w:ascii="Arial Narrow" w:hAnsi="Arial Narrow"/>
          <w:sz w:val="20"/>
        </w:rPr>
        <w:t>La armadura de esfuerzo de los elementos estructurales será colocada con precisión y protegidas por un recubrimiento de concreto de espesor adecuado, el cual respetará los valores indicados en los planos y, en ningún caso será menor que el diámetro de la barra más 5 mm Se entenderá por recubrimiento a la distancia libre entre el punto más saliente de cualquier barra, principal o no, y la superficie externa de concreto más próxima, excluyendo revoque u otros materiales de acabado</w:t>
      </w:r>
      <w:r>
        <w:rPr>
          <w:rFonts w:ascii="Arial Narrow" w:hAnsi="Arial Narrow"/>
          <w:sz w:val="20"/>
        </w:rPr>
        <w:t>.</w:t>
      </w:r>
    </w:p>
    <w:p w:rsidR="003070C5"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Método de Medición</w:t>
      </w:r>
    </w:p>
    <w:p w:rsidR="003070C5" w:rsidRPr="00E213B6" w:rsidRDefault="003070C5" w:rsidP="003070C5">
      <w:pPr>
        <w:jc w:val="both"/>
        <w:rPr>
          <w:rFonts w:ascii="Arial Narrow" w:hAnsi="Arial Narrow"/>
          <w:sz w:val="20"/>
        </w:rPr>
      </w:pPr>
      <w:r w:rsidRPr="00E213B6">
        <w:rPr>
          <w:rFonts w:ascii="Arial Narrow" w:hAnsi="Arial Narrow"/>
          <w:sz w:val="20"/>
        </w:rPr>
        <w:t xml:space="preserve">El trabajo ejecutado, de acuerdo a la partida se medirá en </w:t>
      </w:r>
      <w:r>
        <w:rPr>
          <w:rFonts w:ascii="Arial Narrow" w:hAnsi="Arial Narrow"/>
          <w:sz w:val="20"/>
        </w:rPr>
        <w:t>k</w:t>
      </w:r>
      <w:r w:rsidRPr="00E213B6">
        <w:rPr>
          <w:rFonts w:ascii="Arial Narrow" w:hAnsi="Arial Narrow"/>
          <w:sz w:val="20"/>
        </w:rPr>
        <w:t>ilogramo (kg) será colocado de acuerdo a las dimensiones que especifican los planos.</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Forma de Pago</w:t>
      </w:r>
    </w:p>
    <w:p w:rsidR="003070C5" w:rsidRDefault="003070C5" w:rsidP="003070C5">
      <w:pPr>
        <w:jc w:val="both"/>
        <w:rPr>
          <w:rFonts w:ascii="Arial Narrow" w:hAnsi="Arial Narrow"/>
          <w:sz w:val="20"/>
        </w:rPr>
      </w:pPr>
      <w:r w:rsidRPr="00E213B6">
        <w:rPr>
          <w:rFonts w:ascii="Arial Narrow" w:hAnsi="Arial Narrow"/>
          <w:sz w:val="20"/>
        </w:rPr>
        <w:t xml:space="preserve">El pago se hará por </w:t>
      </w:r>
      <w:r>
        <w:rPr>
          <w:rFonts w:ascii="Arial Narrow" w:hAnsi="Arial Narrow"/>
          <w:sz w:val="20"/>
        </w:rPr>
        <w:t>k</w:t>
      </w:r>
      <w:r w:rsidRPr="00E213B6">
        <w:rPr>
          <w:rFonts w:ascii="Arial Narrow" w:hAnsi="Arial Narrow"/>
          <w:sz w:val="20"/>
        </w:rPr>
        <w:t>ilogramo (kg), según precio unitario del Presupuesto, entendiéndose que dicho precio y pago constituirá la compensación total de la mano de Obra incluyendo herramientas necesarias para la ejecución.</w:t>
      </w:r>
    </w:p>
    <w:p w:rsidR="003070C5" w:rsidRDefault="003070C5" w:rsidP="003070C5">
      <w:pPr>
        <w:jc w:val="both"/>
        <w:rPr>
          <w:rFonts w:ascii="Arial Narrow" w:hAnsi="Arial Narrow"/>
          <w:sz w:val="20"/>
        </w:rPr>
      </w:pPr>
    </w:p>
    <w:p w:rsidR="003070C5" w:rsidRDefault="00A706CD"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01.05.06     </w:t>
      </w:r>
      <w:r w:rsidRPr="00A706CD">
        <w:rPr>
          <w:rFonts w:ascii="Arial Narrow" w:hAnsi="Arial Narrow" w:cs="Arial"/>
          <w:b/>
          <w:bCs/>
          <w:sz w:val="20"/>
        </w:rPr>
        <w:t>Revoques, enlucidos y molduras</w:t>
      </w:r>
    </w:p>
    <w:p w:rsidR="00A706CD" w:rsidRPr="003070C5" w:rsidRDefault="00A706CD"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01.05.06.01 </w:t>
      </w:r>
      <w:proofErr w:type="spellStart"/>
      <w:r w:rsidRPr="00A706CD">
        <w:rPr>
          <w:rFonts w:ascii="Arial Narrow" w:hAnsi="Arial Narrow" w:cs="Arial"/>
          <w:b/>
          <w:bCs/>
          <w:sz w:val="20"/>
        </w:rPr>
        <w:t>Tarrajeo</w:t>
      </w:r>
      <w:proofErr w:type="spellEnd"/>
      <w:r w:rsidRPr="00A706CD">
        <w:rPr>
          <w:rFonts w:ascii="Arial Narrow" w:hAnsi="Arial Narrow" w:cs="Arial"/>
          <w:b/>
          <w:bCs/>
          <w:sz w:val="20"/>
        </w:rPr>
        <w:t xml:space="preserve"> con mortero 1:5x1.5 cm para muros exteriores</w:t>
      </w:r>
    </w:p>
    <w:p w:rsidR="003070C5" w:rsidRDefault="003070C5" w:rsidP="009D11A4">
      <w:pPr>
        <w:widowControl w:val="0"/>
        <w:autoSpaceDE w:val="0"/>
        <w:autoSpaceDN w:val="0"/>
        <w:adjustRightInd w:val="0"/>
        <w:ind w:left="-560"/>
        <w:jc w:val="both"/>
        <w:rPr>
          <w:rFonts w:ascii="Arial Narrow" w:hAnsi="Arial Narrow" w:cs="Arial"/>
          <w:b/>
          <w:bCs/>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Descripción</w:t>
      </w:r>
    </w:p>
    <w:p w:rsidR="003070C5" w:rsidRDefault="003070C5" w:rsidP="003070C5">
      <w:pPr>
        <w:jc w:val="both"/>
        <w:rPr>
          <w:rFonts w:ascii="Arial Narrow" w:hAnsi="Arial Narrow"/>
          <w:sz w:val="20"/>
        </w:rPr>
      </w:pPr>
      <w:r w:rsidRPr="00E80C81">
        <w:rPr>
          <w:rFonts w:ascii="Arial Narrow" w:hAnsi="Arial Narrow"/>
          <w:sz w:val="20"/>
        </w:rPr>
        <w:t xml:space="preserve">Previo al inicio del </w:t>
      </w:r>
      <w:proofErr w:type="spellStart"/>
      <w:r w:rsidRPr="00E80C81">
        <w:rPr>
          <w:rFonts w:ascii="Arial Narrow" w:hAnsi="Arial Narrow"/>
          <w:sz w:val="20"/>
        </w:rPr>
        <w:t>tarrajeo</w:t>
      </w:r>
      <w:proofErr w:type="spellEnd"/>
      <w:r w:rsidRPr="00E80C81">
        <w:rPr>
          <w:rFonts w:ascii="Arial Narrow" w:hAnsi="Arial Narrow"/>
          <w:sz w:val="20"/>
        </w:rPr>
        <w:t xml:space="preserve"> la superficie donde se aplicara la mezcla se limpiará y humedecerán, recibirán un </w:t>
      </w:r>
      <w:proofErr w:type="spellStart"/>
      <w:r w:rsidRPr="00E80C81">
        <w:rPr>
          <w:rFonts w:ascii="Arial Narrow" w:hAnsi="Arial Narrow"/>
          <w:sz w:val="20"/>
        </w:rPr>
        <w:t>tarrajeo</w:t>
      </w:r>
      <w:proofErr w:type="spellEnd"/>
      <w:r w:rsidRPr="00E80C81">
        <w:rPr>
          <w:rFonts w:ascii="Arial Narrow" w:hAnsi="Arial Narrow"/>
          <w:sz w:val="20"/>
        </w:rPr>
        <w:t xml:space="preserve"> </w:t>
      </w:r>
      <w:proofErr w:type="spellStart"/>
      <w:r w:rsidRPr="00E80C81">
        <w:rPr>
          <w:rFonts w:ascii="Arial Narrow" w:hAnsi="Arial Narrow"/>
          <w:sz w:val="20"/>
        </w:rPr>
        <w:t>frotachado</w:t>
      </w:r>
      <w:proofErr w:type="spellEnd"/>
      <w:r w:rsidRPr="00E80C81">
        <w:rPr>
          <w:rFonts w:ascii="Arial Narrow" w:hAnsi="Arial Narrow"/>
          <w:sz w:val="20"/>
        </w:rPr>
        <w:t xml:space="preserve"> con una mezcla que será una proporción en volumen de 1 parte de cemento y 5 partes de arena. El espesor máximo será de 1.5 cm. Incluye derrames de vanos</w:t>
      </w:r>
      <w:r>
        <w:rPr>
          <w:rFonts w:ascii="Arial Narrow" w:hAnsi="Arial Narrow"/>
          <w:sz w:val="20"/>
        </w:rPr>
        <w:t>.</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 xml:space="preserve">Método de Medición </w:t>
      </w:r>
    </w:p>
    <w:p w:rsidR="003070C5" w:rsidRPr="00E213B6" w:rsidRDefault="003070C5" w:rsidP="003070C5">
      <w:pPr>
        <w:jc w:val="both"/>
        <w:rPr>
          <w:rFonts w:ascii="Arial Narrow" w:hAnsi="Arial Narrow"/>
          <w:sz w:val="20"/>
        </w:rPr>
      </w:pPr>
      <w:r w:rsidRPr="00E213B6">
        <w:rPr>
          <w:rFonts w:ascii="Arial Narrow" w:hAnsi="Arial Narrow"/>
          <w:sz w:val="20"/>
        </w:rPr>
        <w:t xml:space="preserve">El cómputo total del área a revestir se obtendrá sumando las áreas netas de cada una de las partes </w:t>
      </w:r>
      <w:proofErr w:type="spellStart"/>
      <w:r>
        <w:rPr>
          <w:rFonts w:ascii="Arial Narrow" w:hAnsi="Arial Narrow"/>
          <w:sz w:val="20"/>
        </w:rPr>
        <w:t>tarrajeadas</w:t>
      </w:r>
      <w:proofErr w:type="spellEnd"/>
      <w:r>
        <w:rPr>
          <w:rFonts w:ascii="Arial Narrow" w:hAnsi="Arial Narrow"/>
          <w:sz w:val="20"/>
        </w:rPr>
        <w:t xml:space="preserve"> </w:t>
      </w:r>
      <w:r w:rsidRPr="00E213B6">
        <w:rPr>
          <w:rFonts w:ascii="Arial Narrow" w:hAnsi="Arial Narrow"/>
          <w:sz w:val="20"/>
        </w:rPr>
        <w:t xml:space="preserve">en </w:t>
      </w:r>
      <w:r>
        <w:rPr>
          <w:rFonts w:ascii="Arial Narrow" w:hAnsi="Arial Narrow"/>
          <w:sz w:val="20"/>
        </w:rPr>
        <w:t>m</w:t>
      </w:r>
      <w:r w:rsidRPr="00E213B6">
        <w:rPr>
          <w:rFonts w:ascii="Arial Narrow" w:hAnsi="Arial Narrow"/>
          <w:sz w:val="20"/>
        </w:rPr>
        <w:t xml:space="preserve">etros </w:t>
      </w:r>
      <w:r>
        <w:rPr>
          <w:rFonts w:ascii="Arial Narrow" w:hAnsi="Arial Narrow"/>
          <w:sz w:val="20"/>
        </w:rPr>
        <w:t>c</w:t>
      </w:r>
      <w:r w:rsidRPr="00E213B6">
        <w:rPr>
          <w:rFonts w:ascii="Arial Narrow" w:hAnsi="Arial Narrow"/>
          <w:sz w:val="20"/>
        </w:rPr>
        <w:t xml:space="preserve">uadrados (m²), como indica la unidad de medición de la partida.  </w:t>
      </w:r>
    </w:p>
    <w:p w:rsidR="003070C5" w:rsidRPr="00E213B6" w:rsidRDefault="003070C5" w:rsidP="003070C5">
      <w:pPr>
        <w:jc w:val="both"/>
        <w:rPr>
          <w:rFonts w:ascii="Arial Narrow" w:hAnsi="Arial Narrow"/>
          <w:sz w:val="20"/>
        </w:rPr>
      </w:pPr>
    </w:p>
    <w:p w:rsidR="003070C5" w:rsidRPr="00E213B6" w:rsidRDefault="003070C5" w:rsidP="003070C5">
      <w:pPr>
        <w:jc w:val="both"/>
        <w:rPr>
          <w:rFonts w:ascii="Arial Narrow" w:hAnsi="Arial Narrow"/>
          <w:sz w:val="20"/>
          <w:u w:val="single"/>
        </w:rPr>
      </w:pPr>
      <w:r w:rsidRPr="00E213B6">
        <w:rPr>
          <w:rFonts w:ascii="Arial Narrow" w:hAnsi="Arial Narrow"/>
          <w:sz w:val="20"/>
          <w:u w:val="single"/>
        </w:rPr>
        <w:t>Forma de Pago</w:t>
      </w:r>
    </w:p>
    <w:p w:rsidR="003070C5" w:rsidRPr="00E213B6" w:rsidRDefault="003070C5" w:rsidP="003070C5">
      <w:pPr>
        <w:jc w:val="both"/>
        <w:rPr>
          <w:rFonts w:ascii="Arial Narrow" w:hAnsi="Arial Narrow"/>
          <w:sz w:val="20"/>
        </w:rPr>
      </w:pPr>
      <w:r w:rsidRPr="00E213B6">
        <w:rPr>
          <w:rFonts w:ascii="Arial Narrow" w:hAnsi="Arial Narrow"/>
          <w:sz w:val="20"/>
        </w:rPr>
        <w:t>El pago se hará por metro cuadrado (m</w:t>
      </w:r>
      <w:r w:rsidRPr="00E213B6">
        <w:rPr>
          <w:rFonts w:ascii="Arial Narrow" w:hAnsi="Arial Narrow"/>
          <w:sz w:val="20"/>
          <w:vertAlign w:val="superscript"/>
        </w:rPr>
        <w:t>2</w:t>
      </w:r>
      <w:r w:rsidRPr="00E213B6">
        <w:rPr>
          <w:rFonts w:ascii="Arial Narrow" w:hAnsi="Arial Narrow"/>
          <w:sz w:val="20"/>
        </w:rPr>
        <w:t>), según precio unitario del Presupuesto, entendiéndose que dicho precio y pago constituirá la compensación total de la mano de Obra incluyendo herramientas necesarias para la ejecución.</w:t>
      </w:r>
    </w:p>
    <w:p w:rsidR="003070C5" w:rsidRDefault="003070C5" w:rsidP="003070C5">
      <w:pPr>
        <w:widowControl w:val="0"/>
        <w:autoSpaceDE w:val="0"/>
        <w:autoSpaceDN w:val="0"/>
        <w:adjustRightInd w:val="0"/>
        <w:ind w:left="-560"/>
        <w:jc w:val="both"/>
        <w:rPr>
          <w:rFonts w:ascii="Arial Narrow" w:hAnsi="Arial Narrow" w:cs="Arial"/>
          <w:b/>
          <w:bCs/>
          <w:sz w:val="20"/>
        </w:rPr>
      </w:pPr>
    </w:p>
    <w:p w:rsidR="003070C5" w:rsidRDefault="00A706CD"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01.05.07      </w:t>
      </w:r>
      <w:r w:rsidRPr="00A706CD">
        <w:rPr>
          <w:rFonts w:ascii="Arial Narrow" w:hAnsi="Arial Narrow" w:cs="Arial"/>
          <w:b/>
          <w:bCs/>
          <w:sz w:val="20"/>
        </w:rPr>
        <w:t>Revoques, enlucidos y molduras</w:t>
      </w:r>
    </w:p>
    <w:p w:rsidR="00303032" w:rsidRDefault="00303032" w:rsidP="00303032">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01.05.07.01 </w:t>
      </w:r>
      <w:r w:rsidRPr="003B7487">
        <w:rPr>
          <w:rFonts w:ascii="Arial Narrow" w:hAnsi="Arial Narrow" w:cs="Arial"/>
          <w:b/>
          <w:bCs/>
          <w:sz w:val="20"/>
        </w:rPr>
        <w:t>Afirmado de 8" para pisos, patios, y veredas compactado</w:t>
      </w:r>
    </w:p>
    <w:p w:rsidR="00303032" w:rsidRDefault="00303032" w:rsidP="00303032">
      <w:pPr>
        <w:widowControl w:val="0"/>
        <w:autoSpaceDE w:val="0"/>
        <w:autoSpaceDN w:val="0"/>
        <w:adjustRightInd w:val="0"/>
        <w:ind w:left="-560"/>
        <w:jc w:val="both"/>
        <w:rPr>
          <w:rFonts w:ascii="Arial Narrow" w:hAnsi="Arial Narrow" w:cs="Arial"/>
          <w:b/>
          <w:bCs/>
          <w:sz w:val="20"/>
        </w:rPr>
      </w:pPr>
    </w:p>
    <w:p w:rsidR="00303032" w:rsidRPr="00E213B6" w:rsidRDefault="00303032" w:rsidP="00303032">
      <w:pPr>
        <w:pStyle w:val="NormalM"/>
        <w:spacing w:line="240" w:lineRule="auto"/>
        <w:rPr>
          <w:sz w:val="20"/>
          <w:u w:val="single"/>
        </w:rPr>
      </w:pPr>
      <w:r w:rsidRPr="00E213B6">
        <w:rPr>
          <w:sz w:val="20"/>
          <w:u w:val="single"/>
        </w:rPr>
        <w:t>Descripción</w:t>
      </w:r>
    </w:p>
    <w:p w:rsidR="00303032" w:rsidRPr="001116DE" w:rsidRDefault="00303032" w:rsidP="00303032">
      <w:pPr>
        <w:jc w:val="both"/>
        <w:rPr>
          <w:rFonts w:ascii="Arial Narrow" w:hAnsi="Arial Narrow"/>
          <w:sz w:val="20"/>
        </w:rPr>
      </w:pPr>
      <w:r w:rsidRPr="001116DE">
        <w:rPr>
          <w:rFonts w:ascii="Arial Narrow" w:hAnsi="Arial Narrow"/>
          <w:sz w:val="20"/>
        </w:rPr>
        <w:t xml:space="preserve">Se denominará base a la capa intermedia de la estructura, ubicada entre la sub-rasante y </w:t>
      </w:r>
      <w:r>
        <w:rPr>
          <w:rFonts w:ascii="Arial Narrow" w:hAnsi="Arial Narrow"/>
          <w:sz w:val="20"/>
        </w:rPr>
        <w:t>la rasante</w:t>
      </w:r>
      <w:r w:rsidRPr="001116DE">
        <w:rPr>
          <w:rFonts w:ascii="Arial Narrow" w:hAnsi="Arial Narrow"/>
          <w:sz w:val="20"/>
        </w:rPr>
        <w:t xml:space="preserve">, </w:t>
      </w:r>
      <w:r>
        <w:rPr>
          <w:rFonts w:ascii="Arial Narrow" w:hAnsi="Arial Narrow"/>
          <w:sz w:val="20"/>
        </w:rPr>
        <w:t>de vereda o pavimento rígido o flexible</w:t>
      </w:r>
      <w:r w:rsidRPr="001116DE">
        <w:rPr>
          <w:rFonts w:ascii="Arial Narrow" w:hAnsi="Arial Narrow"/>
          <w:sz w:val="20"/>
        </w:rPr>
        <w:t>. Es un elemento básicamente estructural que cumple las siguientes funciones:</w:t>
      </w:r>
    </w:p>
    <w:p w:rsidR="00303032" w:rsidRPr="001116DE" w:rsidRDefault="00303032" w:rsidP="00303032">
      <w:pPr>
        <w:jc w:val="both"/>
        <w:rPr>
          <w:rFonts w:ascii="Arial Narrow" w:hAnsi="Arial Narrow"/>
          <w:sz w:val="20"/>
        </w:rPr>
      </w:pPr>
    </w:p>
    <w:p w:rsidR="00303032" w:rsidRPr="001116DE" w:rsidRDefault="00303032" w:rsidP="00303032">
      <w:pPr>
        <w:jc w:val="both"/>
        <w:rPr>
          <w:rFonts w:ascii="Arial Narrow" w:hAnsi="Arial Narrow"/>
          <w:sz w:val="20"/>
        </w:rPr>
      </w:pPr>
      <w:r w:rsidRPr="001116DE">
        <w:rPr>
          <w:rFonts w:ascii="Arial Narrow" w:hAnsi="Arial Narrow"/>
          <w:sz w:val="20"/>
        </w:rPr>
        <w:t>Ser resistente y distribuir adecuadamente las presiones solicitantes.</w:t>
      </w:r>
    </w:p>
    <w:p w:rsidR="00303032" w:rsidRPr="001116DE" w:rsidRDefault="00303032" w:rsidP="00303032">
      <w:pPr>
        <w:jc w:val="both"/>
        <w:rPr>
          <w:rFonts w:ascii="Arial Narrow" w:hAnsi="Arial Narrow"/>
          <w:sz w:val="20"/>
        </w:rPr>
      </w:pPr>
      <w:r w:rsidRPr="001116DE">
        <w:rPr>
          <w:rFonts w:ascii="Arial Narrow" w:hAnsi="Arial Narrow"/>
          <w:sz w:val="20"/>
        </w:rPr>
        <w:t xml:space="preserve">Servir como drenaje para eliminar rápidamente el agua proveniente de la superficie, e interrumpir la ascensión capilar del agua que proviene de los niveles inferiores.  </w:t>
      </w:r>
    </w:p>
    <w:p w:rsidR="00303032" w:rsidRPr="001116DE" w:rsidRDefault="00303032" w:rsidP="00303032">
      <w:pPr>
        <w:jc w:val="both"/>
        <w:rPr>
          <w:rFonts w:ascii="Arial Narrow" w:hAnsi="Arial Narrow"/>
          <w:sz w:val="20"/>
        </w:rPr>
      </w:pPr>
    </w:p>
    <w:p w:rsidR="00303032" w:rsidRPr="001116DE" w:rsidRDefault="00303032" w:rsidP="00303032">
      <w:pPr>
        <w:jc w:val="both"/>
        <w:rPr>
          <w:rFonts w:ascii="Arial Narrow" w:hAnsi="Arial Narrow"/>
          <w:sz w:val="20"/>
        </w:rPr>
      </w:pPr>
      <w:r w:rsidRPr="001116DE">
        <w:rPr>
          <w:rFonts w:ascii="Arial Narrow" w:hAnsi="Arial Narrow"/>
          <w:sz w:val="20"/>
        </w:rPr>
        <w:t>Está partida consistirá de un trabajo con dos actividades bien definidas, la primera será la incorporación sobre la sub-rasante existente de material granular de canteras en cantidad y extendido hasta los niveles de base terminada indicada en los planos del proyecto.</w:t>
      </w:r>
    </w:p>
    <w:p w:rsidR="00303032" w:rsidRPr="001116DE" w:rsidRDefault="00303032" w:rsidP="00303032">
      <w:pPr>
        <w:jc w:val="both"/>
        <w:rPr>
          <w:rFonts w:ascii="Arial Narrow" w:hAnsi="Arial Narrow"/>
          <w:sz w:val="20"/>
        </w:rPr>
      </w:pPr>
    </w:p>
    <w:p w:rsidR="00303032" w:rsidRPr="001116DE" w:rsidRDefault="00303032" w:rsidP="00303032">
      <w:pPr>
        <w:jc w:val="both"/>
        <w:rPr>
          <w:rFonts w:ascii="Arial Narrow" w:hAnsi="Arial Narrow"/>
          <w:sz w:val="20"/>
        </w:rPr>
      </w:pPr>
      <w:r w:rsidRPr="001116DE">
        <w:rPr>
          <w:rFonts w:ascii="Arial Narrow" w:hAnsi="Arial Narrow"/>
          <w:sz w:val="20"/>
        </w:rPr>
        <w:t>La segunda actividad será el batido, extendido y compactación de la capa hasta conseguir el grado de compactación que se indica adelante y los niveles indicados en los planos.</w:t>
      </w:r>
    </w:p>
    <w:p w:rsidR="00303032" w:rsidRPr="001116DE" w:rsidRDefault="00303032" w:rsidP="00303032">
      <w:pPr>
        <w:jc w:val="both"/>
        <w:rPr>
          <w:rFonts w:ascii="Arial Narrow" w:hAnsi="Arial Narrow"/>
          <w:sz w:val="20"/>
        </w:rPr>
      </w:pPr>
    </w:p>
    <w:p w:rsidR="00303032" w:rsidRPr="001116DE" w:rsidRDefault="00303032" w:rsidP="00303032">
      <w:pPr>
        <w:jc w:val="both"/>
        <w:rPr>
          <w:rFonts w:ascii="Arial Narrow" w:hAnsi="Arial Narrow"/>
          <w:sz w:val="20"/>
        </w:rPr>
      </w:pPr>
      <w:r w:rsidRPr="001116DE">
        <w:rPr>
          <w:rFonts w:ascii="Arial Narrow" w:hAnsi="Arial Narrow"/>
          <w:sz w:val="20"/>
        </w:rPr>
        <w:t>Material</w:t>
      </w:r>
      <w:r>
        <w:rPr>
          <w:rFonts w:ascii="Arial Narrow" w:hAnsi="Arial Narrow"/>
          <w:sz w:val="20"/>
        </w:rPr>
        <w:t>:</w:t>
      </w:r>
    </w:p>
    <w:p w:rsidR="00303032" w:rsidRPr="001116DE" w:rsidRDefault="00303032" w:rsidP="00303032">
      <w:pPr>
        <w:jc w:val="both"/>
        <w:rPr>
          <w:rFonts w:ascii="Arial Narrow" w:hAnsi="Arial Narrow"/>
          <w:sz w:val="20"/>
        </w:rPr>
      </w:pPr>
      <w:r w:rsidRPr="001116DE">
        <w:rPr>
          <w:rFonts w:ascii="Arial Narrow" w:hAnsi="Arial Narrow"/>
          <w:sz w:val="20"/>
        </w:rPr>
        <w:t>El material para la base será proveniente de las canteras autorizadas. Al tratarse de una base granular, no menos del 50% en peso de las partículas del agregado grueso, deben tener por lo menos una cara de fractura o forma cúbica angulosa. Si es necesario para cumplir con este requisito la grava será tamizada antes de ser triturada.</w:t>
      </w:r>
    </w:p>
    <w:p w:rsidR="00303032" w:rsidRPr="001116DE" w:rsidRDefault="00303032" w:rsidP="00303032">
      <w:pPr>
        <w:jc w:val="both"/>
        <w:rPr>
          <w:rFonts w:ascii="Arial Narrow" w:hAnsi="Arial Narrow"/>
          <w:sz w:val="20"/>
        </w:rPr>
      </w:pPr>
    </w:p>
    <w:p w:rsidR="00303032" w:rsidRPr="001116DE" w:rsidRDefault="00303032" w:rsidP="00303032">
      <w:pPr>
        <w:jc w:val="both"/>
        <w:rPr>
          <w:rFonts w:ascii="Arial Narrow" w:hAnsi="Arial Narrow"/>
          <w:sz w:val="20"/>
        </w:rPr>
      </w:pPr>
      <w:r w:rsidRPr="001116DE">
        <w:rPr>
          <w:rFonts w:ascii="Arial Narrow" w:hAnsi="Arial Narrow"/>
          <w:sz w:val="20"/>
        </w:rPr>
        <w:t>El material de base debe estar libre de material vegetal y terrones o bolas de tierra. Presentará en lo posible una granulometría lisa y continua bien graduada.</w:t>
      </w:r>
    </w:p>
    <w:p w:rsidR="00303032" w:rsidRPr="001116DE" w:rsidRDefault="00303032" w:rsidP="00303032">
      <w:pPr>
        <w:jc w:val="both"/>
        <w:rPr>
          <w:rFonts w:ascii="Arial Narrow" w:hAnsi="Arial Narrow"/>
          <w:sz w:val="20"/>
        </w:rPr>
      </w:pPr>
    </w:p>
    <w:p w:rsidR="00303032" w:rsidRDefault="00303032" w:rsidP="00303032">
      <w:pPr>
        <w:jc w:val="both"/>
        <w:rPr>
          <w:rFonts w:ascii="Arial Narrow" w:hAnsi="Arial Narrow"/>
          <w:sz w:val="20"/>
        </w:rPr>
      </w:pPr>
      <w:r w:rsidRPr="001116DE">
        <w:rPr>
          <w:rFonts w:ascii="Arial Narrow" w:hAnsi="Arial Narrow"/>
          <w:sz w:val="20"/>
        </w:rPr>
        <w:t>Características</w:t>
      </w:r>
      <w:r>
        <w:rPr>
          <w:rFonts w:ascii="Arial Narrow" w:hAnsi="Arial Narrow"/>
          <w:sz w:val="20"/>
        </w:rPr>
        <w:t xml:space="preserve">: </w:t>
      </w:r>
      <w:r w:rsidRPr="001116DE">
        <w:rPr>
          <w:rFonts w:ascii="Arial Narrow" w:hAnsi="Arial Narrow"/>
          <w:sz w:val="20"/>
        </w:rPr>
        <w:t>El material de base deberá cumplir con las siguientes características físico-químicas y mecánicas que se indican a continuación:</w:t>
      </w:r>
    </w:p>
    <w:p w:rsidR="00303032" w:rsidRPr="001116DE" w:rsidRDefault="00303032" w:rsidP="00303032">
      <w:pPr>
        <w:jc w:val="both"/>
        <w:rPr>
          <w:rFonts w:ascii="Arial Narrow" w:hAnsi="Arial Narrow"/>
          <w:sz w:val="20"/>
        </w:rPr>
      </w:pPr>
    </w:p>
    <w:p w:rsidR="00303032" w:rsidRPr="001116DE" w:rsidRDefault="00303032" w:rsidP="00303032">
      <w:pPr>
        <w:pStyle w:val="Prrafodelista"/>
        <w:numPr>
          <w:ilvl w:val="0"/>
          <w:numId w:val="12"/>
        </w:numPr>
        <w:ind w:left="284" w:hanging="284"/>
        <w:jc w:val="both"/>
        <w:rPr>
          <w:rFonts w:ascii="Arial Narrow" w:hAnsi="Arial Narrow"/>
          <w:sz w:val="20"/>
        </w:rPr>
      </w:pPr>
      <w:r w:rsidRPr="001116DE">
        <w:rPr>
          <w:rFonts w:ascii="Arial Narrow" w:hAnsi="Arial Narrow"/>
          <w:sz w:val="20"/>
        </w:rPr>
        <w:t>Limite líquido (</w:t>
      </w:r>
      <w:proofErr w:type="spellStart"/>
      <w:r w:rsidRPr="001116DE">
        <w:rPr>
          <w:rFonts w:ascii="Arial Narrow" w:hAnsi="Arial Narrow"/>
          <w:sz w:val="20"/>
        </w:rPr>
        <w:t>ASTM</w:t>
      </w:r>
      <w:proofErr w:type="spellEnd"/>
      <w:r w:rsidRPr="001116DE">
        <w:rPr>
          <w:rFonts w:ascii="Arial Narrow" w:hAnsi="Arial Narrow"/>
          <w:sz w:val="20"/>
        </w:rPr>
        <w:t xml:space="preserve"> D-423)</w:t>
      </w:r>
      <w:r w:rsidRPr="001116DE">
        <w:rPr>
          <w:rFonts w:ascii="Arial Narrow" w:hAnsi="Arial Narrow"/>
          <w:sz w:val="20"/>
        </w:rPr>
        <w:tab/>
      </w:r>
      <w:r w:rsidRPr="001116DE">
        <w:rPr>
          <w:rFonts w:ascii="Arial Narrow" w:hAnsi="Arial Narrow"/>
          <w:sz w:val="20"/>
        </w:rPr>
        <w:tab/>
        <w:t xml:space="preserve">          Máximo 25%</w:t>
      </w:r>
    </w:p>
    <w:p w:rsidR="00303032" w:rsidRPr="001116DE" w:rsidRDefault="00303032" w:rsidP="00303032">
      <w:pPr>
        <w:pStyle w:val="Prrafodelista"/>
        <w:numPr>
          <w:ilvl w:val="0"/>
          <w:numId w:val="12"/>
        </w:numPr>
        <w:ind w:left="284" w:hanging="284"/>
        <w:jc w:val="both"/>
        <w:rPr>
          <w:rFonts w:ascii="Arial Narrow" w:hAnsi="Arial Narrow"/>
          <w:sz w:val="20"/>
        </w:rPr>
      </w:pPr>
      <w:r w:rsidRPr="001116DE">
        <w:rPr>
          <w:rFonts w:ascii="Arial Narrow" w:hAnsi="Arial Narrow"/>
          <w:sz w:val="20"/>
        </w:rPr>
        <w:t>Índice plástico (</w:t>
      </w:r>
      <w:proofErr w:type="spellStart"/>
      <w:r w:rsidRPr="001116DE">
        <w:rPr>
          <w:rFonts w:ascii="Arial Narrow" w:hAnsi="Arial Narrow"/>
          <w:sz w:val="20"/>
        </w:rPr>
        <w:t>ASTM</w:t>
      </w:r>
      <w:proofErr w:type="spellEnd"/>
      <w:r w:rsidRPr="001116DE">
        <w:rPr>
          <w:rFonts w:ascii="Arial Narrow" w:hAnsi="Arial Narrow"/>
          <w:sz w:val="20"/>
        </w:rPr>
        <w:t xml:space="preserve"> D-424)</w:t>
      </w:r>
      <w:r w:rsidRPr="001116DE">
        <w:rPr>
          <w:rFonts w:ascii="Arial Narrow" w:hAnsi="Arial Narrow"/>
          <w:sz w:val="20"/>
        </w:rPr>
        <w:tab/>
      </w:r>
      <w:r w:rsidRPr="001116DE">
        <w:rPr>
          <w:rFonts w:ascii="Arial Narrow" w:hAnsi="Arial Narrow"/>
          <w:sz w:val="20"/>
        </w:rPr>
        <w:tab/>
        <w:t xml:space="preserve">          Máximo 3%</w:t>
      </w:r>
    </w:p>
    <w:p w:rsidR="00303032" w:rsidRPr="001116DE" w:rsidRDefault="00303032" w:rsidP="00303032">
      <w:pPr>
        <w:pStyle w:val="Prrafodelista"/>
        <w:numPr>
          <w:ilvl w:val="0"/>
          <w:numId w:val="12"/>
        </w:numPr>
        <w:ind w:left="284" w:hanging="284"/>
        <w:jc w:val="both"/>
        <w:rPr>
          <w:rFonts w:ascii="Arial Narrow" w:hAnsi="Arial Narrow"/>
          <w:sz w:val="20"/>
        </w:rPr>
      </w:pPr>
      <w:r w:rsidRPr="001116DE">
        <w:rPr>
          <w:rFonts w:ascii="Arial Narrow" w:hAnsi="Arial Narrow"/>
          <w:sz w:val="20"/>
        </w:rPr>
        <w:t>Equivalente de Arena (</w:t>
      </w:r>
      <w:proofErr w:type="spellStart"/>
      <w:r w:rsidRPr="001116DE">
        <w:rPr>
          <w:rFonts w:ascii="Arial Narrow" w:hAnsi="Arial Narrow"/>
          <w:sz w:val="20"/>
        </w:rPr>
        <w:t>ASTM</w:t>
      </w:r>
      <w:proofErr w:type="spellEnd"/>
      <w:r w:rsidRPr="001116DE">
        <w:rPr>
          <w:rFonts w:ascii="Arial Narrow" w:hAnsi="Arial Narrow"/>
          <w:sz w:val="20"/>
        </w:rPr>
        <w:t xml:space="preserve"> D-2419)</w:t>
      </w:r>
      <w:r w:rsidRPr="001116DE">
        <w:rPr>
          <w:rFonts w:ascii="Arial Narrow" w:hAnsi="Arial Narrow"/>
          <w:sz w:val="20"/>
        </w:rPr>
        <w:tab/>
        <w:t xml:space="preserve">          Mínimo 35%</w:t>
      </w:r>
    </w:p>
    <w:p w:rsidR="00303032" w:rsidRPr="001116DE" w:rsidRDefault="00303032" w:rsidP="00303032">
      <w:pPr>
        <w:pStyle w:val="Prrafodelista"/>
        <w:numPr>
          <w:ilvl w:val="0"/>
          <w:numId w:val="12"/>
        </w:numPr>
        <w:ind w:left="284" w:hanging="284"/>
        <w:jc w:val="both"/>
        <w:rPr>
          <w:rFonts w:ascii="Arial Narrow" w:hAnsi="Arial Narrow"/>
          <w:sz w:val="20"/>
        </w:rPr>
      </w:pPr>
      <w:r w:rsidRPr="001116DE">
        <w:rPr>
          <w:rFonts w:ascii="Arial Narrow" w:hAnsi="Arial Narrow"/>
          <w:sz w:val="20"/>
        </w:rPr>
        <w:t>Abrasión Los Ángeles (</w:t>
      </w:r>
      <w:proofErr w:type="spellStart"/>
      <w:r w:rsidRPr="001116DE">
        <w:rPr>
          <w:rFonts w:ascii="Arial Narrow" w:hAnsi="Arial Narrow"/>
          <w:sz w:val="20"/>
        </w:rPr>
        <w:t>ASTM</w:t>
      </w:r>
      <w:proofErr w:type="spellEnd"/>
      <w:r w:rsidRPr="001116DE">
        <w:rPr>
          <w:rFonts w:ascii="Arial Narrow" w:hAnsi="Arial Narrow"/>
          <w:sz w:val="20"/>
        </w:rPr>
        <w:t xml:space="preserve"> C-131)</w:t>
      </w:r>
      <w:r w:rsidRPr="001116DE">
        <w:rPr>
          <w:rFonts w:ascii="Arial Narrow" w:hAnsi="Arial Narrow"/>
          <w:sz w:val="20"/>
        </w:rPr>
        <w:tab/>
        <w:t xml:space="preserve">          Máximo 40%</w:t>
      </w:r>
    </w:p>
    <w:p w:rsidR="00303032" w:rsidRPr="001116DE" w:rsidRDefault="00303032" w:rsidP="00303032">
      <w:pPr>
        <w:jc w:val="both"/>
        <w:rPr>
          <w:rFonts w:ascii="Arial Narrow" w:hAnsi="Arial Narrow"/>
          <w:sz w:val="20"/>
        </w:rPr>
      </w:pPr>
    </w:p>
    <w:p w:rsidR="00303032" w:rsidRPr="001116DE" w:rsidRDefault="00303032" w:rsidP="00303032">
      <w:pPr>
        <w:jc w:val="both"/>
        <w:rPr>
          <w:rFonts w:ascii="Arial Narrow" w:hAnsi="Arial Narrow"/>
          <w:sz w:val="20"/>
        </w:rPr>
      </w:pPr>
      <w:r>
        <w:rPr>
          <w:rFonts w:ascii="Arial Narrow" w:hAnsi="Arial Narrow"/>
          <w:sz w:val="20"/>
        </w:rPr>
        <w:t>Granulometría:</w:t>
      </w:r>
    </w:p>
    <w:p w:rsidR="00303032" w:rsidRPr="001116DE" w:rsidRDefault="00303032" w:rsidP="00303032">
      <w:pPr>
        <w:jc w:val="both"/>
        <w:rPr>
          <w:rFonts w:ascii="Arial Narrow" w:hAnsi="Arial Narrow"/>
          <w:sz w:val="20"/>
        </w:rPr>
      </w:pPr>
    </w:p>
    <w:p w:rsidR="00303032" w:rsidRPr="001116DE" w:rsidRDefault="00303032" w:rsidP="00303032">
      <w:pPr>
        <w:pStyle w:val="Prrafodelista"/>
        <w:numPr>
          <w:ilvl w:val="0"/>
          <w:numId w:val="11"/>
        </w:numPr>
        <w:ind w:left="284" w:hanging="284"/>
        <w:jc w:val="both"/>
        <w:rPr>
          <w:rFonts w:ascii="Arial Narrow" w:hAnsi="Arial Narrow"/>
          <w:sz w:val="20"/>
        </w:rPr>
      </w:pPr>
      <w:r w:rsidRPr="001116DE">
        <w:rPr>
          <w:rFonts w:ascii="Arial Narrow" w:hAnsi="Arial Narrow"/>
          <w:sz w:val="20"/>
        </w:rPr>
        <w:t>Partículas chatas y alargadas (</w:t>
      </w:r>
      <w:proofErr w:type="spellStart"/>
      <w:r w:rsidRPr="001116DE">
        <w:rPr>
          <w:rFonts w:ascii="Arial Narrow" w:hAnsi="Arial Narrow"/>
          <w:sz w:val="20"/>
        </w:rPr>
        <w:t>ASTM</w:t>
      </w:r>
      <w:proofErr w:type="spellEnd"/>
      <w:r w:rsidRPr="001116DE">
        <w:rPr>
          <w:rFonts w:ascii="Arial Narrow" w:hAnsi="Arial Narrow"/>
          <w:sz w:val="20"/>
        </w:rPr>
        <w:t xml:space="preserve"> D-693)</w:t>
      </w:r>
      <w:r w:rsidRPr="001116DE">
        <w:rPr>
          <w:rFonts w:ascii="Arial Narrow" w:hAnsi="Arial Narrow"/>
          <w:sz w:val="20"/>
        </w:rPr>
        <w:tab/>
      </w:r>
      <w:r w:rsidRPr="001116DE">
        <w:rPr>
          <w:rFonts w:ascii="Arial Narrow" w:hAnsi="Arial Narrow"/>
          <w:sz w:val="20"/>
        </w:rPr>
        <w:tab/>
      </w:r>
      <w:r>
        <w:rPr>
          <w:rFonts w:ascii="Arial Narrow" w:hAnsi="Arial Narrow"/>
          <w:sz w:val="20"/>
        </w:rPr>
        <w:t xml:space="preserve">                                                              </w:t>
      </w:r>
      <w:r w:rsidRPr="001116DE">
        <w:rPr>
          <w:rFonts w:ascii="Arial Narrow" w:hAnsi="Arial Narrow"/>
          <w:sz w:val="20"/>
        </w:rPr>
        <w:t>Máx. 20%</w:t>
      </w:r>
    </w:p>
    <w:p w:rsidR="00303032" w:rsidRPr="001116DE" w:rsidRDefault="00303032" w:rsidP="00303032">
      <w:pPr>
        <w:pStyle w:val="Prrafodelista"/>
        <w:numPr>
          <w:ilvl w:val="0"/>
          <w:numId w:val="11"/>
        </w:numPr>
        <w:ind w:left="284" w:hanging="284"/>
        <w:jc w:val="both"/>
        <w:rPr>
          <w:rFonts w:ascii="Arial Narrow" w:hAnsi="Arial Narrow"/>
          <w:sz w:val="20"/>
        </w:rPr>
      </w:pPr>
      <w:r w:rsidRPr="001116DE">
        <w:rPr>
          <w:rFonts w:ascii="Arial Narrow" w:hAnsi="Arial Narrow"/>
          <w:sz w:val="20"/>
        </w:rPr>
        <w:t xml:space="preserve">Valor relativo de soporte, C. B. R 2 días </w:t>
      </w:r>
      <w:r>
        <w:rPr>
          <w:rFonts w:ascii="Arial Narrow" w:hAnsi="Arial Narrow"/>
          <w:sz w:val="20"/>
        </w:rPr>
        <w:t>d</w:t>
      </w:r>
      <w:r w:rsidRPr="001116DE">
        <w:rPr>
          <w:rFonts w:ascii="Arial Narrow" w:hAnsi="Arial Narrow"/>
          <w:sz w:val="20"/>
        </w:rPr>
        <w:t>e inmersión en agua (</w:t>
      </w:r>
      <w:proofErr w:type="spellStart"/>
      <w:r w:rsidRPr="001116DE">
        <w:rPr>
          <w:rFonts w:ascii="Arial Narrow" w:hAnsi="Arial Narrow"/>
          <w:sz w:val="20"/>
        </w:rPr>
        <w:t>ASTM</w:t>
      </w:r>
      <w:proofErr w:type="spellEnd"/>
      <w:r w:rsidRPr="001116DE">
        <w:rPr>
          <w:rFonts w:ascii="Arial Narrow" w:hAnsi="Arial Narrow"/>
          <w:sz w:val="20"/>
        </w:rPr>
        <w:t xml:space="preserve"> D-1883), 95% </w:t>
      </w:r>
      <w:proofErr w:type="spellStart"/>
      <w:r w:rsidRPr="001116DE">
        <w:rPr>
          <w:rFonts w:ascii="Arial Narrow" w:hAnsi="Arial Narrow"/>
          <w:sz w:val="20"/>
        </w:rPr>
        <w:t>MDS</w:t>
      </w:r>
      <w:proofErr w:type="spellEnd"/>
      <w:r w:rsidRPr="001116DE">
        <w:rPr>
          <w:rFonts w:ascii="Arial Narrow" w:hAnsi="Arial Narrow"/>
          <w:sz w:val="20"/>
        </w:rPr>
        <w:t xml:space="preserve"> </w:t>
      </w:r>
      <w:r w:rsidRPr="001116DE">
        <w:rPr>
          <w:rFonts w:ascii="Arial Narrow" w:hAnsi="Arial Narrow"/>
          <w:sz w:val="20"/>
        </w:rPr>
        <w:tab/>
        <w:t>Mín. 80%</w:t>
      </w:r>
    </w:p>
    <w:p w:rsidR="00303032" w:rsidRPr="001116DE" w:rsidRDefault="00303032" w:rsidP="00303032">
      <w:pPr>
        <w:pStyle w:val="Prrafodelista"/>
        <w:numPr>
          <w:ilvl w:val="0"/>
          <w:numId w:val="11"/>
        </w:numPr>
        <w:ind w:left="284" w:hanging="284"/>
        <w:jc w:val="both"/>
        <w:rPr>
          <w:rFonts w:ascii="Arial Narrow" w:hAnsi="Arial Narrow"/>
          <w:sz w:val="20"/>
        </w:rPr>
      </w:pPr>
      <w:r w:rsidRPr="001116DE">
        <w:rPr>
          <w:rFonts w:ascii="Arial Narrow" w:hAnsi="Arial Narrow"/>
          <w:sz w:val="20"/>
        </w:rPr>
        <w:t>Sales solubles totales</w:t>
      </w:r>
      <w:r w:rsidRPr="001116DE">
        <w:rPr>
          <w:rFonts w:ascii="Arial Narrow" w:hAnsi="Arial Narrow"/>
          <w:sz w:val="20"/>
        </w:rPr>
        <w:tab/>
      </w:r>
      <w:r w:rsidRPr="001116DE">
        <w:rPr>
          <w:rFonts w:ascii="Arial Narrow" w:hAnsi="Arial Narrow"/>
          <w:sz w:val="20"/>
        </w:rPr>
        <w:tab/>
      </w:r>
      <w:r w:rsidRPr="001116DE">
        <w:rPr>
          <w:rFonts w:ascii="Arial Narrow" w:hAnsi="Arial Narrow"/>
          <w:sz w:val="20"/>
        </w:rPr>
        <w:tab/>
      </w:r>
      <w:r w:rsidRPr="001116DE">
        <w:rPr>
          <w:rFonts w:ascii="Arial Narrow" w:hAnsi="Arial Narrow"/>
          <w:sz w:val="20"/>
        </w:rPr>
        <w:tab/>
      </w:r>
      <w:r>
        <w:rPr>
          <w:rFonts w:ascii="Arial Narrow" w:hAnsi="Arial Narrow"/>
          <w:sz w:val="20"/>
        </w:rPr>
        <w:t xml:space="preserve">                                                               </w:t>
      </w:r>
      <w:r w:rsidRPr="001116DE">
        <w:rPr>
          <w:rFonts w:ascii="Arial Narrow" w:hAnsi="Arial Narrow"/>
          <w:sz w:val="20"/>
        </w:rPr>
        <w:t>Máx.1%</w:t>
      </w:r>
    </w:p>
    <w:p w:rsidR="00303032" w:rsidRPr="001116DE" w:rsidRDefault="00303032" w:rsidP="00303032">
      <w:pPr>
        <w:pStyle w:val="Prrafodelista"/>
        <w:numPr>
          <w:ilvl w:val="0"/>
          <w:numId w:val="11"/>
        </w:numPr>
        <w:ind w:left="284" w:hanging="284"/>
        <w:jc w:val="both"/>
        <w:rPr>
          <w:rFonts w:ascii="Arial Narrow" w:hAnsi="Arial Narrow"/>
          <w:sz w:val="20"/>
        </w:rPr>
      </w:pPr>
      <w:r w:rsidRPr="001116DE">
        <w:rPr>
          <w:rFonts w:ascii="Arial Narrow" w:hAnsi="Arial Narrow"/>
          <w:sz w:val="20"/>
        </w:rPr>
        <w:t xml:space="preserve">Porcentaje de Compactación del </w:t>
      </w:r>
      <w:proofErr w:type="spellStart"/>
      <w:r w:rsidRPr="001116DE">
        <w:rPr>
          <w:rFonts w:ascii="Arial Narrow" w:hAnsi="Arial Narrow"/>
          <w:sz w:val="20"/>
        </w:rPr>
        <w:t>Proctor</w:t>
      </w:r>
      <w:proofErr w:type="spellEnd"/>
      <w:r w:rsidRPr="001116DE">
        <w:rPr>
          <w:rFonts w:ascii="Arial Narrow" w:hAnsi="Arial Narrow"/>
          <w:sz w:val="20"/>
        </w:rPr>
        <w:t xml:space="preserve"> Modificado (</w:t>
      </w:r>
      <w:proofErr w:type="spellStart"/>
      <w:r w:rsidRPr="001116DE">
        <w:rPr>
          <w:rFonts w:ascii="Arial Narrow" w:hAnsi="Arial Narrow"/>
          <w:sz w:val="20"/>
        </w:rPr>
        <w:t>ASTM</w:t>
      </w:r>
      <w:proofErr w:type="spellEnd"/>
      <w:r w:rsidRPr="001116DE">
        <w:rPr>
          <w:rFonts w:ascii="Arial Narrow" w:hAnsi="Arial Narrow"/>
          <w:sz w:val="20"/>
        </w:rPr>
        <w:t xml:space="preserve"> D-1556)</w:t>
      </w:r>
      <w:r>
        <w:rPr>
          <w:rFonts w:ascii="Arial Narrow" w:hAnsi="Arial Narrow"/>
          <w:sz w:val="20"/>
        </w:rPr>
        <w:t xml:space="preserve">         </w:t>
      </w:r>
      <w:r w:rsidRPr="001116DE">
        <w:rPr>
          <w:rFonts w:ascii="Arial Narrow" w:hAnsi="Arial Narrow"/>
          <w:sz w:val="20"/>
        </w:rPr>
        <w:t>100%</w:t>
      </w:r>
    </w:p>
    <w:p w:rsidR="00303032" w:rsidRPr="001116DE" w:rsidRDefault="00303032" w:rsidP="00303032">
      <w:pPr>
        <w:pStyle w:val="Prrafodelista"/>
        <w:numPr>
          <w:ilvl w:val="0"/>
          <w:numId w:val="11"/>
        </w:numPr>
        <w:ind w:left="284" w:hanging="284"/>
        <w:jc w:val="both"/>
        <w:rPr>
          <w:rFonts w:ascii="Arial Narrow" w:hAnsi="Arial Narrow"/>
          <w:sz w:val="20"/>
        </w:rPr>
      </w:pPr>
      <w:r w:rsidRPr="001116DE">
        <w:rPr>
          <w:rFonts w:ascii="Arial Narrow" w:hAnsi="Arial Narrow"/>
          <w:sz w:val="20"/>
        </w:rPr>
        <w:t>Variación en el contenido óptimo de</w:t>
      </w:r>
      <w:r>
        <w:rPr>
          <w:rFonts w:ascii="Arial Narrow" w:hAnsi="Arial Narrow"/>
          <w:sz w:val="20"/>
        </w:rPr>
        <w:t xml:space="preserve"> </w:t>
      </w:r>
      <w:r w:rsidRPr="001116DE">
        <w:rPr>
          <w:rFonts w:ascii="Arial Narrow" w:hAnsi="Arial Narrow"/>
          <w:sz w:val="20"/>
        </w:rPr>
        <w:t xml:space="preserve">Humedad del </w:t>
      </w:r>
      <w:proofErr w:type="spellStart"/>
      <w:r w:rsidRPr="001116DE">
        <w:rPr>
          <w:rFonts w:ascii="Arial Narrow" w:hAnsi="Arial Narrow"/>
          <w:sz w:val="20"/>
        </w:rPr>
        <w:t>proctor</w:t>
      </w:r>
      <w:proofErr w:type="spellEnd"/>
      <w:r w:rsidRPr="001116DE">
        <w:rPr>
          <w:rFonts w:ascii="Arial Narrow" w:hAnsi="Arial Narrow"/>
          <w:sz w:val="20"/>
        </w:rPr>
        <w:t xml:space="preserve"> Modificado</w:t>
      </w:r>
      <w:r>
        <w:rPr>
          <w:rFonts w:ascii="Arial Narrow" w:hAnsi="Arial Narrow"/>
          <w:sz w:val="20"/>
        </w:rPr>
        <w:t xml:space="preserve">     +</w:t>
      </w:r>
      <w:r w:rsidRPr="001116DE">
        <w:rPr>
          <w:rFonts w:ascii="Arial Narrow" w:hAnsi="Arial Narrow"/>
          <w:sz w:val="20"/>
        </w:rPr>
        <w:t>/-1.5%</w:t>
      </w:r>
    </w:p>
    <w:p w:rsidR="00303032" w:rsidRPr="001116DE" w:rsidRDefault="00303032" w:rsidP="00303032">
      <w:pPr>
        <w:pStyle w:val="Prrafodelista"/>
        <w:numPr>
          <w:ilvl w:val="0"/>
          <w:numId w:val="11"/>
        </w:numPr>
        <w:ind w:left="284" w:hanging="284"/>
        <w:jc w:val="both"/>
        <w:rPr>
          <w:rFonts w:ascii="Arial Narrow" w:hAnsi="Arial Narrow"/>
          <w:sz w:val="20"/>
        </w:rPr>
      </w:pPr>
      <w:r w:rsidRPr="001116DE">
        <w:rPr>
          <w:rFonts w:ascii="Arial Narrow" w:hAnsi="Arial Narrow"/>
          <w:sz w:val="20"/>
        </w:rPr>
        <w:t>Colocación y Extendido</w:t>
      </w:r>
    </w:p>
    <w:p w:rsidR="00303032" w:rsidRPr="00E213B6" w:rsidRDefault="00303032" w:rsidP="00303032">
      <w:pPr>
        <w:pStyle w:val="CENTRA3"/>
        <w:ind w:left="0"/>
        <w:rPr>
          <w:rFonts w:ascii="Arial Narrow" w:eastAsia="Times New Roman" w:hAnsi="Arial Narrow" w:cs="Times New Roman"/>
          <w:sz w:val="20"/>
          <w:lang w:val="es-MX" w:eastAsia="es-PE"/>
        </w:rPr>
      </w:pPr>
    </w:p>
    <w:p w:rsidR="00303032" w:rsidRPr="00E213B6" w:rsidRDefault="00303032" w:rsidP="00303032">
      <w:pPr>
        <w:pStyle w:val="NormalM"/>
        <w:spacing w:line="240" w:lineRule="auto"/>
        <w:rPr>
          <w:sz w:val="20"/>
          <w:u w:val="single"/>
        </w:rPr>
      </w:pPr>
      <w:r w:rsidRPr="00E213B6">
        <w:rPr>
          <w:sz w:val="20"/>
          <w:u w:val="single"/>
        </w:rPr>
        <w:t>Método de Medición</w:t>
      </w:r>
    </w:p>
    <w:p w:rsidR="00303032" w:rsidRPr="00E213B6" w:rsidRDefault="00303032" w:rsidP="00303032">
      <w:pPr>
        <w:pStyle w:val="Sangradetextonormal"/>
        <w:spacing w:after="0"/>
        <w:ind w:left="0"/>
        <w:jc w:val="both"/>
        <w:rPr>
          <w:rFonts w:ascii="Arial Narrow" w:hAnsi="Arial Narrow"/>
          <w:sz w:val="20"/>
          <w:lang w:val="es-ES"/>
        </w:rPr>
      </w:pPr>
      <w:r w:rsidRPr="00E213B6">
        <w:rPr>
          <w:rFonts w:ascii="Arial Narrow" w:hAnsi="Arial Narrow"/>
          <w:sz w:val="20"/>
          <w:lang w:val="es-ES"/>
        </w:rPr>
        <w:t>El trabajo ejecutado, de acuerdo a las prescripciones antes dich</w:t>
      </w:r>
      <w:r>
        <w:rPr>
          <w:rFonts w:ascii="Arial Narrow" w:hAnsi="Arial Narrow"/>
          <w:sz w:val="20"/>
          <w:lang w:val="es-ES"/>
        </w:rPr>
        <w:t>as, se medirá en metros cúbicos (m³).</w:t>
      </w:r>
    </w:p>
    <w:p w:rsidR="00303032" w:rsidRPr="00E213B6" w:rsidRDefault="00303032" w:rsidP="00303032">
      <w:pPr>
        <w:pStyle w:val="Sangradetextonormal"/>
        <w:spacing w:after="0"/>
        <w:ind w:left="0"/>
        <w:jc w:val="both"/>
        <w:rPr>
          <w:rFonts w:ascii="Arial Narrow" w:hAnsi="Arial Narrow"/>
          <w:sz w:val="20"/>
          <w:lang w:val="es-ES"/>
        </w:rPr>
      </w:pPr>
    </w:p>
    <w:p w:rsidR="00303032" w:rsidRPr="00E213B6" w:rsidRDefault="00303032" w:rsidP="00303032">
      <w:pPr>
        <w:pStyle w:val="NormalM"/>
        <w:spacing w:line="240" w:lineRule="auto"/>
        <w:rPr>
          <w:sz w:val="20"/>
          <w:u w:val="single"/>
        </w:rPr>
      </w:pPr>
      <w:r w:rsidRPr="00E213B6">
        <w:rPr>
          <w:sz w:val="20"/>
          <w:u w:val="single"/>
        </w:rPr>
        <w:t>Bases de Pago</w:t>
      </w:r>
    </w:p>
    <w:p w:rsidR="00303032" w:rsidRPr="00E213B6" w:rsidRDefault="00303032" w:rsidP="00303032">
      <w:pPr>
        <w:jc w:val="both"/>
        <w:rPr>
          <w:rFonts w:ascii="Arial Narrow" w:hAnsi="Arial Narrow"/>
          <w:sz w:val="20"/>
        </w:rPr>
      </w:pPr>
      <w:r w:rsidRPr="00E213B6">
        <w:rPr>
          <w:rFonts w:ascii="Arial Narrow" w:hAnsi="Arial Narrow"/>
          <w:sz w:val="20"/>
        </w:rPr>
        <w:t>El pago por este concepto se hará por metro cúbico (m</w:t>
      </w:r>
      <w:r w:rsidRPr="00E213B6">
        <w:rPr>
          <w:rFonts w:ascii="Arial Narrow" w:hAnsi="Arial Narrow"/>
          <w:sz w:val="20"/>
          <w:vertAlign w:val="superscript"/>
        </w:rPr>
        <w:t>3</w:t>
      </w:r>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303032" w:rsidRDefault="00303032" w:rsidP="00303032">
      <w:pPr>
        <w:widowControl w:val="0"/>
        <w:autoSpaceDE w:val="0"/>
        <w:autoSpaceDN w:val="0"/>
        <w:adjustRightInd w:val="0"/>
        <w:ind w:left="-560"/>
        <w:jc w:val="both"/>
        <w:rPr>
          <w:rFonts w:ascii="Arial Narrow" w:hAnsi="Arial Narrow" w:cs="Arial"/>
          <w:b/>
          <w:bCs/>
          <w:sz w:val="20"/>
        </w:rPr>
      </w:pPr>
    </w:p>
    <w:p w:rsidR="003070C5" w:rsidRDefault="00A706CD"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01.05.07.01 </w:t>
      </w:r>
      <w:r w:rsidRPr="00A706CD">
        <w:rPr>
          <w:rFonts w:ascii="Arial Narrow" w:hAnsi="Arial Narrow" w:cs="Arial"/>
          <w:b/>
          <w:bCs/>
          <w:sz w:val="20"/>
        </w:rPr>
        <w:t xml:space="preserve">Piso de </w:t>
      </w:r>
      <w:proofErr w:type="spellStart"/>
      <w:r w:rsidRPr="00A706CD">
        <w:rPr>
          <w:rFonts w:ascii="Arial Narrow" w:hAnsi="Arial Narrow" w:cs="Arial"/>
          <w:b/>
          <w:bCs/>
          <w:sz w:val="20"/>
        </w:rPr>
        <w:t>adoquin</w:t>
      </w:r>
      <w:proofErr w:type="spellEnd"/>
      <w:r w:rsidRPr="00A706CD">
        <w:rPr>
          <w:rFonts w:ascii="Arial Narrow" w:hAnsi="Arial Narrow" w:cs="Arial"/>
          <w:b/>
          <w:bCs/>
          <w:sz w:val="20"/>
        </w:rPr>
        <w:t xml:space="preserve"> de concreto de 20x10x4 cm - Tránsito Peatonal</w:t>
      </w:r>
    </w:p>
    <w:p w:rsidR="00744116" w:rsidRDefault="00744116" w:rsidP="003070C5">
      <w:pPr>
        <w:widowControl w:val="0"/>
        <w:autoSpaceDE w:val="0"/>
        <w:autoSpaceDN w:val="0"/>
        <w:adjustRightInd w:val="0"/>
        <w:ind w:left="-560"/>
        <w:jc w:val="both"/>
        <w:rPr>
          <w:rFonts w:ascii="Arial Narrow" w:hAnsi="Arial Narrow" w:cs="Arial"/>
          <w:b/>
          <w:bCs/>
          <w:sz w:val="20"/>
        </w:rPr>
      </w:pPr>
    </w:p>
    <w:p w:rsidR="00744116" w:rsidRPr="00744116" w:rsidRDefault="00744116" w:rsidP="00744116">
      <w:pPr>
        <w:jc w:val="both"/>
        <w:rPr>
          <w:rFonts w:ascii="Arial Narrow" w:hAnsi="Arial Narrow"/>
          <w:sz w:val="20"/>
          <w:u w:val="single"/>
        </w:rPr>
      </w:pPr>
      <w:r w:rsidRPr="00744116">
        <w:rPr>
          <w:rFonts w:ascii="Arial Narrow" w:hAnsi="Arial Narrow"/>
          <w:sz w:val="20"/>
          <w:u w:val="single"/>
        </w:rPr>
        <w:t>Descripción</w:t>
      </w:r>
    </w:p>
    <w:p w:rsidR="001116DE" w:rsidRDefault="00744116" w:rsidP="00744116">
      <w:pPr>
        <w:jc w:val="both"/>
        <w:rPr>
          <w:rFonts w:ascii="Arial Narrow" w:hAnsi="Arial Narrow"/>
          <w:sz w:val="20"/>
        </w:rPr>
      </w:pPr>
      <w:r w:rsidRPr="00744116">
        <w:rPr>
          <w:rFonts w:ascii="Arial Narrow" w:hAnsi="Arial Narrow"/>
          <w:sz w:val="20"/>
        </w:rPr>
        <w:t xml:space="preserve">La presente especificación se refiere a la descripción de los materiales, al proceso constructivo y a los criterios de aceptación, para el suministro y colocación de adoquines de </w:t>
      </w:r>
      <w:r>
        <w:rPr>
          <w:rFonts w:ascii="Arial Narrow" w:hAnsi="Arial Narrow"/>
          <w:sz w:val="20"/>
        </w:rPr>
        <w:t xml:space="preserve">concreto </w:t>
      </w:r>
      <w:r w:rsidRPr="00744116">
        <w:rPr>
          <w:rFonts w:ascii="Arial Narrow" w:hAnsi="Arial Narrow"/>
          <w:sz w:val="20"/>
        </w:rPr>
        <w:t>en s</w:t>
      </w:r>
      <w:r w:rsidR="00E92A2F">
        <w:rPr>
          <w:rFonts w:ascii="Arial Narrow" w:hAnsi="Arial Narrow"/>
          <w:sz w:val="20"/>
        </w:rPr>
        <w:t>uperficies de tránsito peatonal.</w:t>
      </w:r>
    </w:p>
    <w:p w:rsidR="00E92A2F" w:rsidRPr="00744116" w:rsidRDefault="00E92A2F" w:rsidP="00744116">
      <w:pPr>
        <w:jc w:val="both"/>
        <w:rPr>
          <w:rFonts w:ascii="Arial Narrow" w:hAnsi="Arial Narrow"/>
          <w:sz w:val="20"/>
        </w:rPr>
      </w:pPr>
    </w:p>
    <w:p w:rsidR="00E92A2F" w:rsidRPr="00E92A2F" w:rsidRDefault="00E92A2F" w:rsidP="00E92A2F">
      <w:pPr>
        <w:jc w:val="both"/>
        <w:rPr>
          <w:rFonts w:ascii="Arial Narrow" w:hAnsi="Arial Narrow"/>
          <w:sz w:val="20"/>
        </w:rPr>
      </w:pPr>
      <w:r w:rsidRPr="00E92A2F">
        <w:rPr>
          <w:rFonts w:ascii="Arial Narrow" w:hAnsi="Arial Narrow"/>
          <w:sz w:val="20"/>
        </w:rPr>
        <w:t>Los materiales empleados en la fabricación del adoquín de concreto peatonal deberán cumplir con las siguientes normas técnicas peruanas:</w:t>
      </w:r>
    </w:p>
    <w:p w:rsidR="00E92A2F" w:rsidRPr="00E92A2F" w:rsidRDefault="00E92A2F" w:rsidP="00E92A2F">
      <w:pPr>
        <w:jc w:val="both"/>
        <w:rPr>
          <w:rFonts w:ascii="Arial Narrow" w:hAnsi="Arial Narrow"/>
          <w:sz w:val="20"/>
        </w:rPr>
      </w:pPr>
    </w:p>
    <w:p w:rsidR="00E92A2F" w:rsidRPr="00E92A2F" w:rsidRDefault="00E92A2F" w:rsidP="00E92A2F">
      <w:pPr>
        <w:jc w:val="both"/>
        <w:rPr>
          <w:rFonts w:ascii="Arial Narrow" w:hAnsi="Arial Narrow"/>
          <w:sz w:val="20"/>
        </w:rPr>
      </w:pPr>
      <w:r w:rsidRPr="00E92A2F">
        <w:rPr>
          <w:rFonts w:ascii="Arial Narrow" w:hAnsi="Arial Narrow"/>
          <w:sz w:val="20"/>
        </w:rPr>
        <w:t>Cementos:</w:t>
      </w:r>
      <w:r w:rsidRPr="00E92A2F">
        <w:rPr>
          <w:rFonts w:ascii="Arial Narrow" w:hAnsi="Arial Narrow"/>
          <w:sz w:val="20"/>
        </w:rPr>
        <w:tab/>
      </w:r>
      <w:r w:rsidRPr="00E92A2F">
        <w:rPr>
          <w:rFonts w:ascii="Arial Narrow" w:hAnsi="Arial Narrow"/>
          <w:sz w:val="20"/>
        </w:rPr>
        <w:tab/>
      </w:r>
      <w:r w:rsidRPr="00E92A2F">
        <w:rPr>
          <w:rFonts w:ascii="Arial Narrow" w:hAnsi="Arial Narrow"/>
          <w:sz w:val="20"/>
        </w:rPr>
        <w:tab/>
      </w:r>
      <w:proofErr w:type="spellStart"/>
      <w:r w:rsidRPr="00E92A2F">
        <w:rPr>
          <w:rFonts w:ascii="Arial Narrow" w:hAnsi="Arial Narrow"/>
          <w:sz w:val="20"/>
        </w:rPr>
        <w:t>NTP</w:t>
      </w:r>
      <w:proofErr w:type="spellEnd"/>
      <w:r w:rsidRPr="00E92A2F">
        <w:rPr>
          <w:rFonts w:ascii="Arial Narrow" w:hAnsi="Arial Narrow"/>
          <w:sz w:val="20"/>
        </w:rPr>
        <w:t xml:space="preserve"> 334.009, </w:t>
      </w:r>
      <w:proofErr w:type="spellStart"/>
      <w:r w:rsidRPr="00E92A2F">
        <w:rPr>
          <w:rFonts w:ascii="Arial Narrow" w:hAnsi="Arial Narrow"/>
          <w:sz w:val="20"/>
        </w:rPr>
        <w:t>NTP</w:t>
      </w:r>
      <w:proofErr w:type="spellEnd"/>
      <w:r w:rsidRPr="00E92A2F">
        <w:rPr>
          <w:rFonts w:ascii="Arial Narrow" w:hAnsi="Arial Narrow"/>
          <w:sz w:val="20"/>
        </w:rPr>
        <w:t xml:space="preserve"> 334.082 y </w:t>
      </w:r>
      <w:proofErr w:type="spellStart"/>
      <w:r w:rsidRPr="00E92A2F">
        <w:rPr>
          <w:rFonts w:ascii="Arial Narrow" w:hAnsi="Arial Narrow"/>
          <w:sz w:val="20"/>
        </w:rPr>
        <w:t>NTP</w:t>
      </w:r>
      <w:proofErr w:type="spellEnd"/>
      <w:r w:rsidRPr="00E92A2F">
        <w:rPr>
          <w:rFonts w:ascii="Arial Narrow" w:hAnsi="Arial Narrow"/>
          <w:sz w:val="20"/>
        </w:rPr>
        <w:t xml:space="preserve"> 334.090</w:t>
      </w:r>
    </w:p>
    <w:p w:rsidR="00E92A2F" w:rsidRPr="00E92A2F" w:rsidRDefault="00E92A2F" w:rsidP="00E92A2F">
      <w:pPr>
        <w:jc w:val="both"/>
        <w:rPr>
          <w:rFonts w:ascii="Arial Narrow" w:hAnsi="Arial Narrow"/>
          <w:sz w:val="20"/>
        </w:rPr>
      </w:pPr>
      <w:r w:rsidRPr="00E92A2F">
        <w:rPr>
          <w:rFonts w:ascii="Arial Narrow" w:hAnsi="Arial Narrow"/>
          <w:sz w:val="20"/>
        </w:rPr>
        <w:t>Agua de Mezcla:</w:t>
      </w:r>
      <w:r w:rsidRPr="00E92A2F">
        <w:rPr>
          <w:rFonts w:ascii="Arial Narrow" w:hAnsi="Arial Narrow"/>
          <w:sz w:val="20"/>
        </w:rPr>
        <w:tab/>
      </w:r>
      <w:r w:rsidRPr="00E92A2F">
        <w:rPr>
          <w:rFonts w:ascii="Arial Narrow" w:hAnsi="Arial Narrow"/>
          <w:sz w:val="20"/>
        </w:rPr>
        <w:tab/>
      </w:r>
      <w:r>
        <w:rPr>
          <w:rFonts w:ascii="Arial Narrow" w:hAnsi="Arial Narrow"/>
          <w:sz w:val="20"/>
        </w:rPr>
        <w:tab/>
      </w:r>
      <w:proofErr w:type="spellStart"/>
      <w:r w:rsidRPr="00E92A2F">
        <w:rPr>
          <w:rFonts w:ascii="Arial Narrow" w:hAnsi="Arial Narrow"/>
          <w:sz w:val="20"/>
        </w:rPr>
        <w:t>NTP</w:t>
      </w:r>
      <w:proofErr w:type="spellEnd"/>
      <w:r w:rsidRPr="00E92A2F">
        <w:rPr>
          <w:rFonts w:ascii="Arial Narrow" w:hAnsi="Arial Narrow"/>
          <w:sz w:val="20"/>
        </w:rPr>
        <w:t xml:space="preserve"> 339.088</w:t>
      </w:r>
    </w:p>
    <w:p w:rsidR="00E92A2F" w:rsidRPr="00E92A2F" w:rsidRDefault="00E92A2F" w:rsidP="00E92A2F">
      <w:pPr>
        <w:jc w:val="both"/>
        <w:rPr>
          <w:rFonts w:ascii="Arial Narrow" w:hAnsi="Arial Narrow"/>
          <w:sz w:val="20"/>
        </w:rPr>
      </w:pPr>
      <w:r w:rsidRPr="00E92A2F">
        <w:rPr>
          <w:rFonts w:ascii="Arial Narrow" w:hAnsi="Arial Narrow"/>
          <w:sz w:val="20"/>
        </w:rPr>
        <w:t>Agregados:</w:t>
      </w:r>
      <w:r w:rsidRPr="00E92A2F">
        <w:rPr>
          <w:rFonts w:ascii="Arial Narrow" w:hAnsi="Arial Narrow"/>
          <w:sz w:val="20"/>
        </w:rPr>
        <w:tab/>
      </w:r>
      <w:r w:rsidRPr="00E92A2F">
        <w:rPr>
          <w:rFonts w:ascii="Arial Narrow" w:hAnsi="Arial Narrow"/>
          <w:sz w:val="20"/>
        </w:rPr>
        <w:tab/>
      </w:r>
      <w:r w:rsidRPr="00E92A2F">
        <w:rPr>
          <w:rFonts w:ascii="Arial Narrow" w:hAnsi="Arial Narrow"/>
          <w:sz w:val="20"/>
        </w:rPr>
        <w:tab/>
      </w:r>
      <w:proofErr w:type="spellStart"/>
      <w:r w:rsidRPr="00E92A2F">
        <w:rPr>
          <w:rFonts w:ascii="Arial Narrow" w:hAnsi="Arial Narrow"/>
          <w:sz w:val="20"/>
        </w:rPr>
        <w:t>NTP</w:t>
      </w:r>
      <w:proofErr w:type="spellEnd"/>
      <w:r w:rsidRPr="00E92A2F">
        <w:rPr>
          <w:rFonts w:ascii="Arial Narrow" w:hAnsi="Arial Narrow"/>
          <w:sz w:val="20"/>
        </w:rPr>
        <w:t xml:space="preserve"> 400.037</w:t>
      </w:r>
    </w:p>
    <w:p w:rsidR="00E92A2F" w:rsidRPr="00E92A2F" w:rsidRDefault="00E92A2F" w:rsidP="00E92A2F">
      <w:pPr>
        <w:jc w:val="both"/>
        <w:rPr>
          <w:rFonts w:ascii="Arial Narrow" w:hAnsi="Arial Narrow"/>
          <w:sz w:val="20"/>
        </w:rPr>
      </w:pPr>
      <w:r w:rsidRPr="00E92A2F">
        <w:rPr>
          <w:rFonts w:ascii="Arial Narrow" w:hAnsi="Arial Narrow"/>
          <w:sz w:val="20"/>
        </w:rPr>
        <w:t>Aditivos químicos (*):</w:t>
      </w:r>
      <w:r w:rsidRPr="00E92A2F">
        <w:rPr>
          <w:rFonts w:ascii="Arial Narrow" w:hAnsi="Arial Narrow"/>
          <w:sz w:val="20"/>
        </w:rPr>
        <w:tab/>
      </w:r>
      <w:r w:rsidRPr="00E92A2F">
        <w:rPr>
          <w:rFonts w:ascii="Arial Narrow" w:hAnsi="Arial Narrow"/>
          <w:sz w:val="20"/>
        </w:rPr>
        <w:tab/>
      </w:r>
      <w:proofErr w:type="spellStart"/>
      <w:r w:rsidRPr="00E92A2F">
        <w:rPr>
          <w:rFonts w:ascii="Arial Narrow" w:hAnsi="Arial Narrow"/>
          <w:sz w:val="20"/>
        </w:rPr>
        <w:t>NTP</w:t>
      </w:r>
      <w:proofErr w:type="spellEnd"/>
      <w:r w:rsidRPr="00E92A2F">
        <w:rPr>
          <w:rFonts w:ascii="Arial Narrow" w:hAnsi="Arial Narrow"/>
          <w:sz w:val="20"/>
        </w:rPr>
        <w:t xml:space="preserve"> 334.089, </w:t>
      </w:r>
      <w:proofErr w:type="spellStart"/>
      <w:r w:rsidRPr="00E92A2F">
        <w:rPr>
          <w:rFonts w:ascii="Arial Narrow" w:hAnsi="Arial Narrow"/>
          <w:sz w:val="20"/>
        </w:rPr>
        <w:t>PNTP</w:t>
      </w:r>
      <w:proofErr w:type="spellEnd"/>
      <w:r w:rsidRPr="00E92A2F">
        <w:rPr>
          <w:rFonts w:ascii="Arial Narrow" w:hAnsi="Arial Narrow"/>
          <w:sz w:val="20"/>
        </w:rPr>
        <w:t xml:space="preserve"> 339.231 y </w:t>
      </w:r>
      <w:proofErr w:type="spellStart"/>
      <w:r w:rsidRPr="00E92A2F">
        <w:rPr>
          <w:rFonts w:ascii="Arial Narrow" w:hAnsi="Arial Narrow"/>
          <w:sz w:val="20"/>
        </w:rPr>
        <w:t>NTP</w:t>
      </w:r>
      <w:proofErr w:type="spellEnd"/>
      <w:r w:rsidRPr="00E92A2F">
        <w:rPr>
          <w:rFonts w:ascii="Arial Narrow" w:hAnsi="Arial Narrow"/>
          <w:sz w:val="20"/>
        </w:rPr>
        <w:t xml:space="preserve"> 334.088</w:t>
      </w:r>
    </w:p>
    <w:p w:rsidR="00E92A2F" w:rsidRPr="00E92A2F" w:rsidRDefault="00E92A2F" w:rsidP="00E92A2F">
      <w:pPr>
        <w:jc w:val="both"/>
        <w:rPr>
          <w:rFonts w:ascii="Arial Narrow" w:hAnsi="Arial Narrow"/>
          <w:sz w:val="20"/>
        </w:rPr>
      </w:pPr>
      <w:r w:rsidRPr="00E92A2F">
        <w:rPr>
          <w:rFonts w:ascii="Arial Narrow" w:hAnsi="Arial Narrow"/>
          <w:sz w:val="20"/>
        </w:rPr>
        <w:t>*/ La entidad definirá en las bases si el adoquín es con o sin aditivos</w:t>
      </w:r>
    </w:p>
    <w:p w:rsidR="00E92A2F" w:rsidRPr="00E92A2F" w:rsidRDefault="00E92A2F" w:rsidP="00E92A2F">
      <w:pPr>
        <w:jc w:val="both"/>
        <w:rPr>
          <w:rFonts w:ascii="Arial Narrow" w:hAnsi="Arial Narrow"/>
          <w:sz w:val="20"/>
        </w:rPr>
      </w:pPr>
    </w:p>
    <w:p w:rsidR="00E92A2F" w:rsidRPr="00E92A2F" w:rsidRDefault="00E92A2F" w:rsidP="00E92A2F">
      <w:pPr>
        <w:jc w:val="both"/>
        <w:rPr>
          <w:rFonts w:ascii="Arial Narrow" w:hAnsi="Arial Narrow"/>
          <w:sz w:val="20"/>
        </w:rPr>
      </w:pPr>
      <w:r w:rsidRPr="00E92A2F">
        <w:rPr>
          <w:rFonts w:ascii="Arial Narrow" w:hAnsi="Arial Narrow"/>
          <w:sz w:val="20"/>
        </w:rPr>
        <w:t>Características Físicas</w:t>
      </w:r>
    </w:p>
    <w:p w:rsidR="00E92A2F" w:rsidRPr="00E92A2F" w:rsidRDefault="00E92A2F" w:rsidP="00E92A2F">
      <w:pPr>
        <w:jc w:val="both"/>
        <w:rPr>
          <w:rFonts w:ascii="Arial Narrow" w:hAnsi="Arial Narrow"/>
          <w:sz w:val="20"/>
        </w:rPr>
      </w:pPr>
      <w:r w:rsidRPr="00E92A2F">
        <w:rPr>
          <w:rFonts w:ascii="Arial Narrow" w:hAnsi="Arial Narrow"/>
          <w:sz w:val="20"/>
        </w:rPr>
        <w:t>Largo (l):</w:t>
      </w:r>
      <w:r w:rsidRPr="00E92A2F">
        <w:rPr>
          <w:rFonts w:ascii="Arial Narrow" w:hAnsi="Arial Narrow"/>
          <w:sz w:val="20"/>
        </w:rPr>
        <w:tab/>
      </w:r>
      <w:r w:rsidRPr="00E92A2F">
        <w:rPr>
          <w:rFonts w:ascii="Arial Narrow" w:hAnsi="Arial Narrow"/>
          <w:sz w:val="20"/>
        </w:rPr>
        <w:tab/>
      </w:r>
      <w:r w:rsidRPr="00E92A2F">
        <w:rPr>
          <w:rFonts w:ascii="Arial Narrow" w:hAnsi="Arial Narrow"/>
          <w:sz w:val="20"/>
        </w:rPr>
        <w:tab/>
      </w:r>
      <w:r>
        <w:rPr>
          <w:rFonts w:ascii="Arial Narrow" w:hAnsi="Arial Narrow"/>
          <w:sz w:val="20"/>
        </w:rPr>
        <w:tab/>
      </w:r>
      <w:r w:rsidRPr="00E92A2F">
        <w:rPr>
          <w:rFonts w:ascii="Arial Narrow" w:hAnsi="Arial Narrow"/>
          <w:sz w:val="20"/>
        </w:rPr>
        <w:t>20 cm = 200 mm + 1.6 mm</w:t>
      </w:r>
    </w:p>
    <w:p w:rsidR="00E92A2F" w:rsidRPr="00E92A2F" w:rsidRDefault="00E92A2F" w:rsidP="00E92A2F">
      <w:pPr>
        <w:jc w:val="both"/>
        <w:rPr>
          <w:rFonts w:ascii="Arial Narrow" w:hAnsi="Arial Narrow"/>
          <w:sz w:val="20"/>
        </w:rPr>
      </w:pPr>
      <w:r w:rsidRPr="00E92A2F">
        <w:rPr>
          <w:rFonts w:ascii="Arial Narrow" w:hAnsi="Arial Narrow"/>
          <w:sz w:val="20"/>
        </w:rPr>
        <w:t>Ancho (a):</w:t>
      </w:r>
      <w:r w:rsidRPr="00E92A2F">
        <w:rPr>
          <w:rFonts w:ascii="Arial Narrow" w:hAnsi="Arial Narrow"/>
          <w:sz w:val="20"/>
        </w:rPr>
        <w:tab/>
      </w:r>
      <w:r w:rsidRPr="00E92A2F">
        <w:rPr>
          <w:rFonts w:ascii="Arial Narrow" w:hAnsi="Arial Narrow"/>
          <w:sz w:val="20"/>
        </w:rPr>
        <w:tab/>
      </w:r>
      <w:r w:rsidRPr="00E92A2F">
        <w:rPr>
          <w:rFonts w:ascii="Arial Narrow" w:hAnsi="Arial Narrow"/>
          <w:sz w:val="20"/>
        </w:rPr>
        <w:tab/>
        <w:t>10 cm = 100 mm + 1.6 mm</w:t>
      </w:r>
    </w:p>
    <w:p w:rsidR="00E92A2F" w:rsidRPr="00E92A2F" w:rsidRDefault="00E92A2F" w:rsidP="00E92A2F">
      <w:pPr>
        <w:jc w:val="both"/>
        <w:rPr>
          <w:rFonts w:ascii="Arial Narrow" w:hAnsi="Arial Narrow"/>
          <w:sz w:val="20"/>
        </w:rPr>
      </w:pPr>
      <w:r w:rsidRPr="00E92A2F">
        <w:rPr>
          <w:rFonts w:ascii="Arial Narrow" w:hAnsi="Arial Narrow"/>
          <w:sz w:val="20"/>
        </w:rPr>
        <w:t>Espesor (e):</w:t>
      </w:r>
      <w:r w:rsidRPr="00E92A2F">
        <w:rPr>
          <w:rFonts w:ascii="Arial Narrow" w:hAnsi="Arial Narrow"/>
          <w:sz w:val="20"/>
        </w:rPr>
        <w:tab/>
      </w:r>
      <w:r w:rsidRPr="00E92A2F">
        <w:rPr>
          <w:rFonts w:ascii="Arial Narrow" w:hAnsi="Arial Narrow"/>
          <w:sz w:val="20"/>
        </w:rPr>
        <w:tab/>
      </w:r>
      <w:r w:rsidRPr="00E92A2F">
        <w:rPr>
          <w:rFonts w:ascii="Arial Narrow" w:hAnsi="Arial Narrow"/>
          <w:sz w:val="20"/>
        </w:rPr>
        <w:tab/>
        <w:t>6 cm = 60 mm ± 3.2 mm</w:t>
      </w:r>
    </w:p>
    <w:p w:rsidR="00E92A2F" w:rsidRPr="00E92A2F" w:rsidRDefault="00E92A2F" w:rsidP="00E92A2F">
      <w:pPr>
        <w:jc w:val="both"/>
        <w:rPr>
          <w:rFonts w:ascii="Arial Narrow" w:hAnsi="Arial Narrow"/>
          <w:sz w:val="20"/>
        </w:rPr>
      </w:pPr>
      <w:r w:rsidRPr="00E92A2F">
        <w:rPr>
          <w:rFonts w:ascii="Arial Narrow" w:hAnsi="Arial Narrow"/>
          <w:sz w:val="20"/>
        </w:rPr>
        <w:t>Color (*):</w:t>
      </w:r>
      <w:r w:rsidRPr="00E92A2F">
        <w:rPr>
          <w:rFonts w:ascii="Arial Narrow" w:hAnsi="Arial Narrow"/>
          <w:sz w:val="20"/>
        </w:rPr>
        <w:tab/>
      </w:r>
      <w:r w:rsidRPr="00E92A2F">
        <w:rPr>
          <w:rFonts w:ascii="Arial Narrow" w:hAnsi="Arial Narrow"/>
          <w:sz w:val="20"/>
        </w:rPr>
        <w:tab/>
      </w:r>
      <w:r w:rsidRPr="00E92A2F">
        <w:rPr>
          <w:rFonts w:ascii="Arial Narrow" w:hAnsi="Arial Narrow"/>
          <w:sz w:val="20"/>
        </w:rPr>
        <w:tab/>
      </w:r>
      <w:r>
        <w:rPr>
          <w:rFonts w:ascii="Arial Narrow" w:hAnsi="Arial Narrow"/>
          <w:sz w:val="20"/>
        </w:rPr>
        <w:tab/>
      </w:r>
      <w:r w:rsidRPr="00E92A2F">
        <w:rPr>
          <w:rFonts w:ascii="Arial Narrow" w:hAnsi="Arial Narrow"/>
          <w:sz w:val="20"/>
        </w:rPr>
        <w:t xml:space="preserve">Gris Natural, Rojo, Negro, Amarillo, Beige, Marrón Claro y/o Verde. </w:t>
      </w:r>
    </w:p>
    <w:p w:rsidR="00E92A2F" w:rsidRPr="00E92A2F" w:rsidRDefault="00E92A2F" w:rsidP="00E92A2F">
      <w:pPr>
        <w:jc w:val="both"/>
        <w:rPr>
          <w:rFonts w:ascii="Arial Narrow" w:hAnsi="Arial Narrow"/>
          <w:sz w:val="20"/>
        </w:rPr>
      </w:pPr>
      <w:r w:rsidRPr="00E92A2F">
        <w:rPr>
          <w:rFonts w:ascii="Arial Narrow" w:hAnsi="Arial Narrow"/>
          <w:sz w:val="20"/>
        </w:rPr>
        <w:t>*/ La entidad definirá en las bases el color del adoquín</w:t>
      </w:r>
    </w:p>
    <w:p w:rsidR="00E92A2F" w:rsidRPr="00E92A2F" w:rsidRDefault="00E92A2F" w:rsidP="00E92A2F">
      <w:pPr>
        <w:jc w:val="both"/>
        <w:rPr>
          <w:rFonts w:ascii="Arial Narrow" w:hAnsi="Arial Narrow"/>
          <w:sz w:val="20"/>
        </w:rPr>
      </w:pPr>
    </w:p>
    <w:p w:rsidR="00E92A2F" w:rsidRPr="00E92A2F" w:rsidRDefault="00E92A2F" w:rsidP="00E92A2F">
      <w:pPr>
        <w:jc w:val="both"/>
        <w:rPr>
          <w:rFonts w:ascii="Arial Narrow" w:hAnsi="Arial Narrow"/>
          <w:sz w:val="20"/>
        </w:rPr>
      </w:pPr>
      <w:r w:rsidRPr="00E92A2F">
        <w:rPr>
          <w:rFonts w:ascii="Arial Narrow" w:hAnsi="Arial Narrow"/>
          <w:sz w:val="20"/>
        </w:rPr>
        <w:t>Propiedades Mecánicas</w:t>
      </w:r>
    </w:p>
    <w:p w:rsidR="00E92A2F" w:rsidRPr="00E92A2F" w:rsidRDefault="00E92A2F" w:rsidP="00E92A2F">
      <w:pPr>
        <w:jc w:val="both"/>
        <w:rPr>
          <w:rFonts w:ascii="Arial Narrow" w:hAnsi="Arial Narrow"/>
          <w:sz w:val="20"/>
        </w:rPr>
      </w:pPr>
      <w:r w:rsidRPr="00E92A2F">
        <w:rPr>
          <w:rFonts w:ascii="Arial Narrow" w:hAnsi="Arial Narrow"/>
          <w:sz w:val="20"/>
        </w:rPr>
        <w:t>Resistencia a la Compresión:</w:t>
      </w:r>
      <w:r w:rsidRPr="00E92A2F">
        <w:rPr>
          <w:rFonts w:ascii="Arial Narrow" w:hAnsi="Arial Narrow"/>
          <w:sz w:val="20"/>
        </w:rPr>
        <w:tab/>
        <w:t xml:space="preserve">31 </w:t>
      </w:r>
      <w:proofErr w:type="spellStart"/>
      <w:r w:rsidRPr="00E92A2F">
        <w:rPr>
          <w:rFonts w:ascii="Arial Narrow" w:hAnsi="Arial Narrow"/>
          <w:sz w:val="20"/>
        </w:rPr>
        <w:t>MPa</w:t>
      </w:r>
      <w:proofErr w:type="spellEnd"/>
      <w:r w:rsidRPr="00E92A2F">
        <w:rPr>
          <w:rFonts w:ascii="Arial Narrow" w:hAnsi="Arial Narrow"/>
          <w:sz w:val="20"/>
        </w:rPr>
        <w:t xml:space="preserve"> mín. (Promedio de 3 unidades)</w:t>
      </w:r>
    </w:p>
    <w:p w:rsidR="00E92A2F" w:rsidRPr="00E92A2F" w:rsidRDefault="00E92A2F" w:rsidP="00E92A2F">
      <w:pPr>
        <w:ind w:left="2124" w:firstLine="708"/>
        <w:jc w:val="both"/>
        <w:rPr>
          <w:rFonts w:ascii="Arial Narrow" w:hAnsi="Arial Narrow"/>
          <w:sz w:val="20"/>
        </w:rPr>
      </w:pPr>
      <w:r w:rsidRPr="00E92A2F">
        <w:rPr>
          <w:rFonts w:ascii="Arial Narrow" w:hAnsi="Arial Narrow"/>
          <w:sz w:val="20"/>
        </w:rPr>
        <w:t xml:space="preserve">28 </w:t>
      </w:r>
      <w:proofErr w:type="spellStart"/>
      <w:r w:rsidRPr="00E92A2F">
        <w:rPr>
          <w:rFonts w:ascii="Arial Narrow" w:hAnsi="Arial Narrow"/>
          <w:sz w:val="20"/>
        </w:rPr>
        <w:t>MPa</w:t>
      </w:r>
      <w:proofErr w:type="spellEnd"/>
      <w:r w:rsidRPr="00E92A2F">
        <w:rPr>
          <w:rFonts w:ascii="Arial Narrow" w:hAnsi="Arial Narrow"/>
          <w:sz w:val="20"/>
        </w:rPr>
        <w:t xml:space="preserve"> mín. (Por unidad)</w:t>
      </w:r>
    </w:p>
    <w:p w:rsidR="00E92A2F" w:rsidRPr="00E92A2F" w:rsidRDefault="00E92A2F" w:rsidP="00E92A2F">
      <w:pPr>
        <w:jc w:val="both"/>
        <w:rPr>
          <w:rFonts w:ascii="Arial Narrow" w:hAnsi="Arial Narrow"/>
          <w:sz w:val="20"/>
        </w:rPr>
      </w:pPr>
    </w:p>
    <w:p w:rsidR="00E92A2F" w:rsidRPr="00E92A2F" w:rsidRDefault="00E92A2F" w:rsidP="00E92A2F">
      <w:pPr>
        <w:jc w:val="both"/>
        <w:rPr>
          <w:rFonts w:ascii="Arial Narrow" w:hAnsi="Arial Narrow"/>
          <w:sz w:val="20"/>
        </w:rPr>
      </w:pPr>
      <w:r w:rsidRPr="00E92A2F">
        <w:rPr>
          <w:rFonts w:ascii="Arial Narrow" w:hAnsi="Arial Narrow"/>
          <w:sz w:val="20"/>
        </w:rPr>
        <w:t>Características Complementarias</w:t>
      </w:r>
    </w:p>
    <w:p w:rsidR="00E92A2F" w:rsidRPr="00E92A2F" w:rsidRDefault="00E92A2F" w:rsidP="00E92A2F">
      <w:pPr>
        <w:jc w:val="both"/>
        <w:rPr>
          <w:rFonts w:ascii="Arial Narrow" w:hAnsi="Arial Narrow"/>
          <w:sz w:val="20"/>
        </w:rPr>
      </w:pPr>
      <w:r w:rsidRPr="00E92A2F">
        <w:rPr>
          <w:rFonts w:ascii="Arial Narrow" w:hAnsi="Arial Narrow"/>
          <w:sz w:val="20"/>
        </w:rPr>
        <w:t>Absorción:</w:t>
      </w:r>
      <w:r w:rsidRPr="00E92A2F">
        <w:rPr>
          <w:rFonts w:ascii="Arial Narrow" w:hAnsi="Arial Narrow"/>
          <w:sz w:val="20"/>
        </w:rPr>
        <w:tab/>
      </w:r>
      <w:r w:rsidRPr="00E92A2F">
        <w:rPr>
          <w:rFonts w:ascii="Arial Narrow" w:hAnsi="Arial Narrow"/>
          <w:sz w:val="20"/>
        </w:rPr>
        <w:tab/>
      </w:r>
      <w:r w:rsidRPr="00E92A2F">
        <w:rPr>
          <w:rFonts w:ascii="Arial Narrow" w:hAnsi="Arial Narrow"/>
          <w:sz w:val="20"/>
        </w:rPr>
        <w:tab/>
        <w:t>6% máx. (Promedio de 3 unidades)</w:t>
      </w:r>
    </w:p>
    <w:p w:rsidR="00E92A2F" w:rsidRDefault="00E92A2F" w:rsidP="00E92A2F">
      <w:pPr>
        <w:jc w:val="both"/>
        <w:rPr>
          <w:rFonts w:ascii="Arial Narrow" w:hAnsi="Arial Narrow"/>
          <w:sz w:val="20"/>
        </w:rPr>
      </w:pPr>
      <w:r w:rsidRPr="00E92A2F">
        <w:rPr>
          <w:rFonts w:ascii="Arial Narrow" w:hAnsi="Arial Narrow"/>
          <w:sz w:val="20"/>
        </w:rPr>
        <w:tab/>
      </w:r>
      <w:r w:rsidRPr="00E92A2F">
        <w:rPr>
          <w:rFonts w:ascii="Arial Narrow" w:hAnsi="Arial Narrow"/>
          <w:sz w:val="20"/>
        </w:rPr>
        <w:tab/>
      </w:r>
      <w:r w:rsidRPr="00E92A2F">
        <w:rPr>
          <w:rFonts w:ascii="Arial Narrow" w:hAnsi="Arial Narrow"/>
          <w:sz w:val="20"/>
        </w:rPr>
        <w:tab/>
      </w:r>
      <w:r w:rsidRPr="00E92A2F">
        <w:rPr>
          <w:rFonts w:ascii="Arial Narrow" w:hAnsi="Arial Narrow"/>
          <w:sz w:val="20"/>
        </w:rPr>
        <w:tab/>
        <w:t>7.5% máx. (Por unidad)</w:t>
      </w:r>
    </w:p>
    <w:p w:rsidR="00E92A2F" w:rsidRPr="00E92A2F" w:rsidRDefault="00E92A2F" w:rsidP="00E92A2F">
      <w:pPr>
        <w:jc w:val="both"/>
        <w:rPr>
          <w:rFonts w:ascii="Arial Narrow" w:hAnsi="Arial Narrow"/>
          <w:sz w:val="20"/>
        </w:rPr>
      </w:pPr>
    </w:p>
    <w:p w:rsidR="00E92A2F" w:rsidRPr="00E92A2F" w:rsidRDefault="00E92A2F" w:rsidP="00E92A2F">
      <w:pPr>
        <w:jc w:val="both"/>
        <w:rPr>
          <w:rFonts w:ascii="Arial Narrow" w:hAnsi="Arial Narrow"/>
          <w:sz w:val="20"/>
        </w:rPr>
      </w:pPr>
      <w:r w:rsidRPr="00E92A2F">
        <w:rPr>
          <w:rFonts w:ascii="Arial Narrow" w:hAnsi="Arial Narrow"/>
          <w:sz w:val="20"/>
        </w:rPr>
        <w:t>Resistencia a la Abrasión:</w:t>
      </w:r>
      <w:r w:rsidRPr="00E92A2F">
        <w:rPr>
          <w:rFonts w:ascii="Arial Narrow" w:hAnsi="Arial Narrow"/>
          <w:sz w:val="20"/>
        </w:rPr>
        <w:tab/>
        <w:t>Perdida de volumen no mayor de 15 cm3 / 50 cm</w:t>
      </w:r>
      <w:r w:rsidRPr="00E92A2F">
        <w:rPr>
          <w:rFonts w:ascii="Arial Narrow" w:hAnsi="Arial Narrow"/>
          <w:sz w:val="20"/>
          <w:vertAlign w:val="superscript"/>
        </w:rPr>
        <w:t>2</w:t>
      </w:r>
    </w:p>
    <w:p w:rsidR="00E92A2F" w:rsidRPr="00E92A2F" w:rsidRDefault="00E92A2F" w:rsidP="00E92A2F">
      <w:pPr>
        <w:jc w:val="both"/>
        <w:rPr>
          <w:rFonts w:ascii="Arial Narrow" w:hAnsi="Arial Narrow"/>
          <w:sz w:val="20"/>
        </w:rPr>
      </w:pPr>
      <w:r w:rsidRPr="00E92A2F">
        <w:rPr>
          <w:rFonts w:ascii="Arial Narrow" w:hAnsi="Arial Narrow"/>
          <w:sz w:val="20"/>
        </w:rPr>
        <w:tab/>
      </w:r>
      <w:r w:rsidRPr="00E92A2F">
        <w:rPr>
          <w:rFonts w:ascii="Arial Narrow" w:hAnsi="Arial Narrow"/>
          <w:sz w:val="20"/>
        </w:rPr>
        <w:tab/>
      </w:r>
      <w:r w:rsidRPr="00E92A2F">
        <w:rPr>
          <w:rFonts w:ascii="Arial Narrow" w:hAnsi="Arial Narrow"/>
          <w:sz w:val="20"/>
        </w:rPr>
        <w:tab/>
      </w:r>
      <w:r w:rsidRPr="00E92A2F">
        <w:rPr>
          <w:rFonts w:ascii="Arial Narrow" w:hAnsi="Arial Narrow"/>
          <w:sz w:val="20"/>
        </w:rPr>
        <w:tab/>
        <w:t>Perdida del espesor promedio no mayor a 3 mm</w:t>
      </w:r>
    </w:p>
    <w:p w:rsidR="00E92A2F" w:rsidRPr="00E92A2F" w:rsidRDefault="00E92A2F" w:rsidP="00E92A2F">
      <w:pPr>
        <w:jc w:val="both"/>
        <w:rPr>
          <w:rFonts w:ascii="Arial Narrow" w:hAnsi="Arial Narrow"/>
          <w:sz w:val="20"/>
        </w:rPr>
      </w:pPr>
    </w:p>
    <w:p w:rsidR="00E92A2F" w:rsidRDefault="00E92A2F" w:rsidP="00744116">
      <w:pPr>
        <w:jc w:val="both"/>
        <w:rPr>
          <w:rFonts w:ascii="Arial Narrow" w:hAnsi="Arial Narrow"/>
          <w:sz w:val="20"/>
        </w:rPr>
      </w:pPr>
    </w:p>
    <w:p w:rsidR="000D5027" w:rsidRDefault="000D5027" w:rsidP="00744116">
      <w:pPr>
        <w:jc w:val="both"/>
        <w:rPr>
          <w:rFonts w:ascii="Arial Narrow" w:hAnsi="Arial Narrow"/>
          <w:sz w:val="20"/>
        </w:rPr>
      </w:pPr>
      <w:r>
        <w:rPr>
          <w:rFonts w:ascii="Arial Narrow" w:hAnsi="Arial Narrow"/>
          <w:sz w:val="20"/>
        </w:rPr>
        <w:t>Confinamiento para Dilataciones</w:t>
      </w:r>
    </w:p>
    <w:p w:rsidR="000D5027" w:rsidRDefault="000D5027" w:rsidP="000D5027">
      <w:pPr>
        <w:shd w:val="clear" w:color="auto" w:fill="FFFFFF" w:themeFill="background1"/>
        <w:spacing w:after="75" w:line="254" w:lineRule="atLeast"/>
        <w:jc w:val="both"/>
        <w:rPr>
          <w:rFonts w:ascii="Arial Narrow" w:hAnsi="Arial Narrow"/>
          <w:sz w:val="20"/>
        </w:rPr>
      </w:pPr>
      <w:r w:rsidRPr="000D5027">
        <w:rPr>
          <w:rFonts w:ascii="Arial Narrow" w:hAnsi="Arial Narrow"/>
          <w:sz w:val="20"/>
        </w:rPr>
        <w:t xml:space="preserve">Toda la superficie de adoquín deberá tener confinamiento externo (sardineles o bordillos de concreto </w:t>
      </w:r>
      <w:r>
        <w:rPr>
          <w:rFonts w:ascii="Arial Narrow" w:hAnsi="Arial Narrow"/>
          <w:sz w:val="20"/>
        </w:rPr>
        <w:t xml:space="preserve">vaciado </w:t>
      </w:r>
      <w:r w:rsidRPr="000D5027">
        <w:rPr>
          <w:rFonts w:ascii="Arial Narrow" w:hAnsi="Arial Narrow"/>
          <w:sz w:val="20"/>
        </w:rPr>
        <w:t>en sitio o prefabricado o bordillos de adoquín)</w:t>
      </w:r>
      <w:r>
        <w:rPr>
          <w:rFonts w:ascii="Arial Narrow" w:hAnsi="Arial Narrow"/>
          <w:sz w:val="20"/>
        </w:rPr>
        <w:t>.</w:t>
      </w:r>
      <w:r w:rsidRPr="000D5027">
        <w:rPr>
          <w:rFonts w:ascii="Arial Narrow" w:hAnsi="Arial Narrow"/>
          <w:sz w:val="20"/>
        </w:rPr>
        <w:t xml:space="preserve"> </w:t>
      </w:r>
    </w:p>
    <w:p w:rsidR="000D5027" w:rsidRPr="000D5027" w:rsidRDefault="000D5027" w:rsidP="000D5027">
      <w:pPr>
        <w:shd w:val="clear" w:color="auto" w:fill="FFFFFF" w:themeFill="background1"/>
        <w:spacing w:after="75" w:line="254" w:lineRule="atLeast"/>
        <w:jc w:val="both"/>
        <w:rPr>
          <w:rFonts w:ascii="Arial Narrow" w:hAnsi="Arial Narrow"/>
          <w:sz w:val="20"/>
        </w:rPr>
      </w:pPr>
      <w:r w:rsidRPr="000D5027">
        <w:rPr>
          <w:rFonts w:ascii="Arial Narrow" w:hAnsi="Arial Narrow"/>
          <w:sz w:val="20"/>
        </w:rPr>
        <w:t>Adicionalmente, deberá ser confinada en áreas no mayores a 20</w:t>
      </w:r>
      <w:r>
        <w:rPr>
          <w:rFonts w:ascii="Arial Narrow" w:hAnsi="Arial Narrow"/>
          <w:sz w:val="20"/>
        </w:rPr>
        <w:t>.</w:t>
      </w:r>
      <w:r w:rsidRPr="000D5027">
        <w:rPr>
          <w:rFonts w:ascii="Arial Narrow" w:hAnsi="Arial Narrow"/>
          <w:sz w:val="20"/>
        </w:rPr>
        <w:t>0 m², mediante una estructura de confinamiento interno de adoquín o de concreto, según se indique en los planos del proyecto. Tanto el confinamiento externo como el interno deben quedar empotrados como mínimo 0</w:t>
      </w:r>
      <w:r>
        <w:rPr>
          <w:rFonts w:ascii="Arial Narrow" w:hAnsi="Arial Narrow"/>
          <w:sz w:val="20"/>
        </w:rPr>
        <w:t>.</w:t>
      </w:r>
      <w:r w:rsidRPr="000D5027">
        <w:rPr>
          <w:rFonts w:ascii="Arial Narrow" w:hAnsi="Arial Narrow"/>
          <w:sz w:val="20"/>
        </w:rPr>
        <w:t>15 m dentro de la base del pavimento (Medido desde el nivel inferior de la capa de arena)</w:t>
      </w:r>
      <w:r>
        <w:rPr>
          <w:rFonts w:ascii="Arial Narrow" w:hAnsi="Arial Narrow"/>
          <w:sz w:val="20"/>
        </w:rPr>
        <w:t>.</w:t>
      </w:r>
    </w:p>
    <w:p w:rsidR="000D5027" w:rsidRPr="000D5027" w:rsidRDefault="000D5027" w:rsidP="000D5027">
      <w:pPr>
        <w:shd w:val="clear" w:color="auto" w:fill="FFFFFF" w:themeFill="background1"/>
        <w:jc w:val="both"/>
        <w:rPr>
          <w:rFonts w:ascii="Arial Narrow" w:hAnsi="Arial Narrow"/>
          <w:sz w:val="20"/>
          <w:lang w:val="es-PE"/>
        </w:rPr>
      </w:pPr>
    </w:p>
    <w:p w:rsidR="00E92A2F" w:rsidRDefault="00744116" w:rsidP="00744116">
      <w:pPr>
        <w:jc w:val="both"/>
        <w:rPr>
          <w:rFonts w:ascii="Arial Narrow" w:hAnsi="Arial Narrow"/>
          <w:sz w:val="20"/>
        </w:rPr>
      </w:pPr>
      <w:r w:rsidRPr="00744116">
        <w:rPr>
          <w:rFonts w:ascii="Arial Narrow" w:hAnsi="Arial Narrow"/>
          <w:sz w:val="20"/>
        </w:rPr>
        <w:t>M</w:t>
      </w:r>
      <w:r w:rsidR="00E92A2F" w:rsidRPr="00744116">
        <w:rPr>
          <w:rFonts w:ascii="Arial Narrow" w:hAnsi="Arial Narrow"/>
          <w:sz w:val="20"/>
        </w:rPr>
        <w:t>ateriales</w:t>
      </w:r>
    </w:p>
    <w:p w:rsidR="000D5027" w:rsidRDefault="000D5027" w:rsidP="000D5027">
      <w:pPr>
        <w:jc w:val="both"/>
        <w:rPr>
          <w:rFonts w:ascii="Arial Narrow" w:hAnsi="Arial Narrow"/>
          <w:sz w:val="20"/>
        </w:rPr>
      </w:pPr>
    </w:p>
    <w:p w:rsidR="000D5027" w:rsidRDefault="000D5027" w:rsidP="000D5027">
      <w:pPr>
        <w:jc w:val="both"/>
        <w:rPr>
          <w:rFonts w:ascii="Arial Narrow" w:hAnsi="Arial Narrow"/>
          <w:sz w:val="20"/>
        </w:rPr>
      </w:pPr>
      <w:r>
        <w:rPr>
          <w:rFonts w:ascii="Arial Narrow" w:hAnsi="Arial Narrow"/>
          <w:sz w:val="20"/>
        </w:rPr>
        <w:t>Arena</w:t>
      </w:r>
    </w:p>
    <w:p w:rsidR="00744116" w:rsidRDefault="00E92A2F" w:rsidP="000D5027">
      <w:pPr>
        <w:jc w:val="both"/>
        <w:rPr>
          <w:rFonts w:ascii="Arial Narrow" w:hAnsi="Arial Narrow"/>
          <w:sz w:val="20"/>
        </w:rPr>
      </w:pPr>
      <w:r>
        <w:rPr>
          <w:rFonts w:ascii="Arial Narrow" w:hAnsi="Arial Narrow"/>
          <w:sz w:val="20"/>
        </w:rPr>
        <w:t xml:space="preserve">Se colocara una capa de arena </w:t>
      </w:r>
      <w:r w:rsidR="00744116" w:rsidRPr="00744116">
        <w:rPr>
          <w:rFonts w:ascii="Arial Narrow" w:hAnsi="Arial Narrow"/>
          <w:sz w:val="20"/>
        </w:rPr>
        <w:t xml:space="preserve">soporte Esta capa sirve como base de asentamiento para los adoquines, permitiendo así su correcta instalación, compactación y nivelación. La granulometría y espesor de esta capa tienen gran influencia en el comportamiento de la estructura adoquinada, aunque no sea una capa que aporte capacidad estructural o de carga, brinda estabilidad y rigidez a dicha estructura. Se deberá utilizar una arena cuya procedencia sea de origen natural o de trituración, no deberá contener: residuos sólidos, residuos vegetales, ni materia </w:t>
      </w:r>
      <w:r w:rsidR="000D5027">
        <w:rPr>
          <w:rFonts w:ascii="Arial Narrow" w:hAnsi="Arial Narrow"/>
          <w:sz w:val="20"/>
        </w:rPr>
        <w:t>y cumplirá con la norma de agregado para concreto.</w:t>
      </w:r>
    </w:p>
    <w:p w:rsidR="000D5027" w:rsidRDefault="000D5027" w:rsidP="000D5027">
      <w:pPr>
        <w:jc w:val="both"/>
        <w:rPr>
          <w:rFonts w:ascii="Arial Narrow" w:hAnsi="Arial Narrow"/>
          <w:sz w:val="20"/>
        </w:rPr>
      </w:pPr>
    </w:p>
    <w:p w:rsidR="000D5027" w:rsidRDefault="000D5027" w:rsidP="000D5027">
      <w:pPr>
        <w:jc w:val="both"/>
        <w:rPr>
          <w:rFonts w:ascii="Arial Narrow" w:hAnsi="Arial Narrow"/>
          <w:sz w:val="20"/>
        </w:rPr>
      </w:pPr>
      <w:r w:rsidRPr="000D5027">
        <w:rPr>
          <w:rFonts w:ascii="Arial Narrow" w:hAnsi="Arial Narrow"/>
          <w:sz w:val="20"/>
        </w:rPr>
        <w:t>El contenido de humedad óptimo para la arena debe estar entre un 6 % y un 8%, es decir, ni seca ni saturada.</w:t>
      </w:r>
      <w:r w:rsidRPr="000D5027">
        <w:rPr>
          <w:rFonts w:ascii="Arial Narrow" w:hAnsi="Arial Narrow"/>
        </w:rPr>
        <w:t> </w:t>
      </w:r>
      <w:r w:rsidRPr="000D5027">
        <w:rPr>
          <w:rFonts w:ascii="Arial Narrow" w:hAnsi="Arial Narrow"/>
          <w:sz w:val="20"/>
        </w:rPr>
        <w:br/>
      </w:r>
      <w:r w:rsidRPr="000D5027">
        <w:rPr>
          <w:rFonts w:ascii="Arial Narrow" w:hAnsi="Arial Narrow"/>
          <w:sz w:val="20"/>
        </w:rPr>
        <w:br/>
        <w:t>En ningún caso, la colocación de la capa de arena debe ser usada como medio para corregir una mala terminación superficial de la base de recebo.</w:t>
      </w:r>
    </w:p>
    <w:p w:rsidR="00744116" w:rsidRPr="000D5027" w:rsidRDefault="000D5027" w:rsidP="006E0987">
      <w:pPr>
        <w:jc w:val="both"/>
        <w:rPr>
          <w:rFonts w:ascii="Arial Narrow" w:hAnsi="Arial Narrow"/>
          <w:sz w:val="20"/>
        </w:rPr>
      </w:pPr>
      <w:r w:rsidRPr="000D5027">
        <w:rPr>
          <w:rFonts w:ascii="Arial Narrow" w:hAnsi="Arial Narrow"/>
          <w:sz w:val="20"/>
        </w:rPr>
        <w:br/>
        <w:t>Adoquines</w:t>
      </w:r>
    </w:p>
    <w:p w:rsidR="000D5027" w:rsidRDefault="000D5027" w:rsidP="000D5027">
      <w:pPr>
        <w:widowControl w:val="0"/>
        <w:autoSpaceDE w:val="0"/>
        <w:autoSpaceDN w:val="0"/>
        <w:adjustRightInd w:val="0"/>
        <w:jc w:val="both"/>
        <w:rPr>
          <w:rFonts w:ascii="Arial Narrow" w:hAnsi="Arial Narrow"/>
          <w:sz w:val="20"/>
        </w:rPr>
      </w:pPr>
      <w:r>
        <w:rPr>
          <w:rFonts w:ascii="Arial Narrow" w:hAnsi="Arial Narrow"/>
          <w:sz w:val="20"/>
        </w:rPr>
        <w:t>Características</w:t>
      </w:r>
    </w:p>
    <w:p w:rsidR="000D5027" w:rsidRPr="000D5027" w:rsidRDefault="000D5027" w:rsidP="000D5027">
      <w:pPr>
        <w:widowControl w:val="0"/>
        <w:autoSpaceDE w:val="0"/>
        <w:autoSpaceDN w:val="0"/>
        <w:adjustRightInd w:val="0"/>
        <w:jc w:val="both"/>
        <w:rPr>
          <w:rFonts w:ascii="Arial Narrow" w:hAnsi="Arial Narrow"/>
          <w:sz w:val="20"/>
        </w:rPr>
      </w:pPr>
      <w:r>
        <w:rPr>
          <w:rFonts w:ascii="Arial Narrow" w:hAnsi="Arial Narrow"/>
          <w:sz w:val="20"/>
        </w:rPr>
        <w:t>L</w:t>
      </w:r>
      <w:r w:rsidRPr="000D5027">
        <w:rPr>
          <w:rFonts w:ascii="Arial Narrow" w:hAnsi="Arial Narrow"/>
          <w:sz w:val="20"/>
        </w:rPr>
        <w:t xml:space="preserve">a superficie no debe presentar fisuras, huecos, </w:t>
      </w:r>
      <w:proofErr w:type="spellStart"/>
      <w:r w:rsidRPr="000D5027">
        <w:rPr>
          <w:rFonts w:ascii="Arial Narrow" w:hAnsi="Arial Narrow"/>
          <w:sz w:val="20"/>
        </w:rPr>
        <w:t>descascaramientos</w:t>
      </w:r>
      <w:proofErr w:type="spellEnd"/>
      <w:r w:rsidRPr="000D5027">
        <w:rPr>
          <w:rFonts w:ascii="Arial Narrow" w:hAnsi="Arial Narrow"/>
          <w:sz w:val="20"/>
        </w:rPr>
        <w:t xml:space="preserve">, materiales extraños, ni diferencias de </w:t>
      </w:r>
      <w:r>
        <w:rPr>
          <w:rFonts w:ascii="Arial Narrow" w:hAnsi="Arial Narrow"/>
          <w:sz w:val="20"/>
        </w:rPr>
        <w:t>color que los hagan indeseables, a</w:t>
      </w:r>
      <w:r w:rsidRPr="000D5027">
        <w:rPr>
          <w:rFonts w:ascii="Arial Narrow" w:hAnsi="Arial Narrow"/>
          <w:sz w:val="20"/>
        </w:rPr>
        <w:t xml:space="preserve">dicionalmente, se deberá garantizar que las piezas utilizadas cumplen con todos los ensayos exigidos para adoquines de </w:t>
      </w:r>
      <w:r>
        <w:rPr>
          <w:rFonts w:ascii="Arial Narrow" w:hAnsi="Arial Narrow"/>
          <w:sz w:val="20"/>
        </w:rPr>
        <w:t>concreto</w:t>
      </w:r>
      <w:r w:rsidRPr="000D5027">
        <w:rPr>
          <w:rFonts w:ascii="Arial Narrow" w:hAnsi="Arial Narrow"/>
          <w:sz w:val="20"/>
        </w:rPr>
        <w:t>.</w:t>
      </w:r>
      <w:r>
        <w:rPr>
          <w:rFonts w:ascii="Arial Narrow" w:hAnsi="Arial Narrow"/>
          <w:sz w:val="20"/>
        </w:rPr>
        <w:t xml:space="preserve"> </w:t>
      </w:r>
      <w:r w:rsidRPr="000D5027">
        <w:rPr>
          <w:rFonts w:ascii="Arial Narrow" w:hAnsi="Arial Narrow"/>
          <w:sz w:val="20"/>
        </w:rPr>
        <w:t>El transporte y almacenamiento de adoquín, se hará en arrumes ordenados no mayores de 1</w:t>
      </w:r>
      <w:r>
        <w:rPr>
          <w:rFonts w:ascii="Arial Narrow" w:hAnsi="Arial Narrow"/>
          <w:sz w:val="20"/>
        </w:rPr>
        <w:t>.</w:t>
      </w:r>
      <w:r w:rsidRPr="000D5027">
        <w:rPr>
          <w:rFonts w:ascii="Arial Narrow" w:hAnsi="Arial Narrow"/>
          <w:sz w:val="20"/>
        </w:rPr>
        <w:t>50 m de alto y por ningún motivo se permitirá el descargue por volteo.</w:t>
      </w:r>
    </w:p>
    <w:p w:rsidR="000D5027" w:rsidRDefault="000D5027" w:rsidP="003070C5">
      <w:pPr>
        <w:widowControl w:val="0"/>
        <w:autoSpaceDE w:val="0"/>
        <w:autoSpaceDN w:val="0"/>
        <w:adjustRightInd w:val="0"/>
        <w:ind w:left="-560"/>
        <w:jc w:val="both"/>
        <w:rPr>
          <w:rFonts w:ascii="Arial Narrow" w:hAnsi="Arial Narrow" w:cs="Arial"/>
          <w:b/>
          <w:bCs/>
          <w:sz w:val="20"/>
        </w:rPr>
      </w:pPr>
    </w:p>
    <w:p w:rsidR="000D5027" w:rsidRPr="000D5027" w:rsidRDefault="000D5027" w:rsidP="000D5027">
      <w:pPr>
        <w:widowControl w:val="0"/>
        <w:autoSpaceDE w:val="0"/>
        <w:autoSpaceDN w:val="0"/>
        <w:adjustRightInd w:val="0"/>
        <w:jc w:val="both"/>
        <w:rPr>
          <w:rFonts w:ascii="Arial Narrow" w:hAnsi="Arial Narrow"/>
          <w:sz w:val="20"/>
        </w:rPr>
      </w:pPr>
      <w:r w:rsidRPr="000D5027">
        <w:rPr>
          <w:rFonts w:ascii="Arial Narrow" w:hAnsi="Arial Narrow"/>
          <w:sz w:val="20"/>
        </w:rPr>
        <w:t xml:space="preserve">Colocación: </w:t>
      </w:r>
    </w:p>
    <w:p w:rsidR="000D5027" w:rsidRPr="000D5027" w:rsidRDefault="000D5027" w:rsidP="000D5027">
      <w:pPr>
        <w:widowControl w:val="0"/>
        <w:autoSpaceDE w:val="0"/>
        <w:autoSpaceDN w:val="0"/>
        <w:adjustRightInd w:val="0"/>
        <w:jc w:val="both"/>
        <w:rPr>
          <w:rFonts w:ascii="Arial Narrow" w:hAnsi="Arial Narrow"/>
          <w:sz w:val="20"/>
        </w:rPr>
      </w:pPr>
      <w:r w:rsidRPr="000D5027">
        <w:rPr>
          <w:rFonts w:ascii="Arial Narrow" w:hAnsi="Arial Narrow"/>
          <w:sz w:val="20"/>
        </w:rPr>
        <w:t>No se permitirá colocar adoquines sobre una capa de arena extendida el día anterior, o sobre arena que haya sido humedecida, bien sea por lluvia o por cualquier otra causa. En estos casos será necesario levantarla, devolverla al sitio de almacenamiento y remplazarla por arena nueva, procesada, uniforme, suelta y con el contenido de humedad óptimo.</w:t>
      </w:r>
      <w:r w:rsidRPr="000D5027">
        <w:rPr>
          <w:rFonts w:ascii="Arial Narrow" w:hAnsi="Arial Narrow"/>
          <w:sz w:val="20"/>
        </w:rPr>
        <w:br/>
      </w:r>
      <w:r w:rsidRPr="000D5027">
        <w:rPr>
          <w:rFonts w:ascii="Arial Narrow" w:hAnsi="Arial Narrow"/>
          <w:sz w:val="20"/>
        </w:rPr>
        <w:br/>
        <w:t>Los adoquines se colocarán a tope sobre la capa de arena enrasada, siguiendo un patrón uniforme, alineado tanto transversal como longitudinalmente, de manera que las caras queden en contacto unas con otras. Se debe garantizar que al final de la compactación, el piso terminado no debe tener juntas entre adoquines que excedan los 3</w:t>
      </w:r>
      <w:r>
        <w:rPr>
          <w:rFonts w:ascii="Arial Narrow" w:hAnsi="Arial Narrow"/>
          <w:sz w:val="20"/>
        </w:rPr>
        <w:t>.</w:t>
      </w:r>
      <w:r w:rsidRPr="000D5027">
        <w:rPr>
          <w:rFonts w:ascii="Arial Narrow" w:hAnsi="Arial Narrow"/>
          <w:sz w:val="20"/>
        </w:rPr>
        <w:t xml:space="preserve">00 </w:t>
      </w:r>
      <w:proofErr w:type="spellStart"/>
      <w:r w:rsidRPr="000D5027">
        <w:rPr>
          <w:rFonts w:ascii="Arial Narrow" w:hAnsi="Arial Narrow"/>
          <w:sz w:val="20"/>
        </w:rPr>
        <w:t>mm.</w:t>
      </w:r>
      <w:proofErr w:type="spellEnd"/>
      <w:r w:rsidRPr="000D5027">
        <w:rPr>
          <w:rFonts w:ascii="Arial Narrow" w:hAnsi="Arial Narrow"/>
          <w:sz w:val="20"/>
        </w:rPr>
        <w:t xml:space="preserve"> El Contratista puede garantizar la separación constante de los adoquines, mediante el uso de adoquines con separadores que permitan la penetración de la arena de sello en las juntas, manteniendo la alineación del patrón de colocación.</w:t>
      </w:r>
      <w:r w:rsidRPr="000D5027">
        <w:rPr>
          <w:rFonts w:ascii="Arial Narrow" w:hAnsi="Arial Narrow"/>
        </w:rPr>
        <w:t> </w:t>
      </w:r>
      <w:r w:rsidRPr="000D5027">
        <w:rPr>
          <w:rFonts w:ascii="Arial Narrow" w:hAnsi="Arial Narrow"/>
          <w:sz w:val="20"/>
        </w:rPr>
        <w:t>En zonas de pendientes o peralte, la instalación del pavimento se colocará de abajo hacia arriba.</w:t>
      </w:r>
    </w:p>
    <w:p w:rsidR="000D5027" w:rsidRDefault="000D5027" w:rsidP="003070C5">
      <w:pPr>
        <w:widowControl w:val="0"/>
        <w:autoSpaceDE w:val="0"/>
        <w:autoSpaceDN w:val="0"/>
        <w:adjustRightInd w:val="0"/>
        <w:ind w:left="-560"/>
        <w:jc w:val="both"/>
        <w:rPr>
          <w:rFonts w:ascii="Arial Narrow" w:hAnsi="Arial Narrow" w:cs="Arial"/>
          <w:b/>
          <w:bCs/>
          <w:sz w:val="20"/>
        </w:rPr>
      </w:pPr>
    </w:p>
    <w:p w:rsidR="00744116" w:rsidRPr="000D5027" w:rsidRDefault="000D5027" w:rsidP="000D5027">
      <w:pPr>
        <w:widowControl w:val="0"/>
        <w:autoSpaceDE w:val="0"/>
        <w:autoSpaceDN w:val="0"/>
        <w:adjustRightInd w:val="0"/>
        <w:jc w:val="both"/>
        <w:rPr>
          <w:rFonts w:ascii="Arial Narrow" w:hAnsi="Arial Narrow"/>
          <w:sz w:val="20"/>
        </w:rPr>
      </w:pPr>
      <w:r w:rsidRPr="000D5027">
        <w:rPr>
          <w:rFonts w:ascii="Arial Narrow" w:hAnsi="Arial Narrow"/>
          <w:sz w:val="20"/>
        </w:rPr>
        <w:t>Ajustes</w:t>
      </w:r>
    </w:p>
    <w:p w:rsidR="000D5027" w:rsidRDefault="000D5027" w:rsidP="000D5027">
      <w:pPr>
        <w:widowControl w:val="0"/>
        <w:autoSpaceDE w:val="0"/>
        <w:autoSpaceDN w:val="0"/>
        <w:adjustRightInd w:val="0"/>
        <w:jc w:val="both"/>
        <w:rPr>
          <w:rFonts w:ascii="Arial Narrow" w:hAnsi="Arial Narrow"/>
          <w:sz w:val="20"/>
        </w:rPr>
      </w:pPr>
      <w:r w:rsidRPr="000D5027">
        <w:rPr>
          <w:rFonts w:ascii="Arial Narrow" w:hAnsi="Arial Narrow"/>
          <w:sz w:val="20"/>
        </w:rPr>
        <w:t xml:space="preserve">Una vez se hayan terminado de colocar los adoquines que queden enteros dentro de la zona de trabajo, se colocarán las piezas de ajuste o colillas que resulten. Estas deberán ser hechas con máquina cortadora de banco, en las dimensiones y geometría exactas. Por ningún motivo se </w:t>
      </w:r>
      <w:r w:rsidR="00C955F0">
        <w:rPr>
          <w:rFonts w:ascii="Arial Narrow" w:hAnsi="Arial Narrow"/>
          <w:sz w:val="20"/>
        </w:rPr>
        <w:t>permitirán cortes con pulidora, cincel o martillo</w:t>
      </w:r>
      <w:r w:rsidRPr="000D5027">
        <w:rPr>
          <w:rFonts w:ascii="Arial Narrow" w:hAnsi="Arial Narrow"/>
          <w:sz w:val="20"/>
        </w:rPr>
        <w:t>.</w:t>
      </w:r>
    </w:p>
    <w:p w:rsidR="000D5027" w:rsidRPr="000D5027" w:rsidRDefault="000D5027" w:rsidP="000D5027">
      <w:pPr>
        <w:widowControl w:val="0"/>
        <w:autoSpaceDE w:val="0"/>
        <w:autoSpaceDN w:val="0"/>
        <w:adjustRightInd w:val="0"/>
        <w:jc w:val="both"/>
        <w:rPr>
          <w:rFonts w:ascii="Arial Narrow" w:hAnsi="Arial Narrow"/>
          <w:sz w:val="20"/>
        </w:rPr>
      </w:pPr>
      <w:r w:rsidRPr="000D5027">
        <w:rPr>
          <w:rFonts w:ascii="Arial Narrow" w:hAnsi="Arial Narrow"/>
          <w:sz w:val="20"/>
        </w:rPr>
        <w:br/>
        <w:t xml:space="preserve">Los ajustes con un área equivalente a </w:t>
      </w:r>
      <w:r w:rsidR="00C955F0">
        <w:rPr>
          <w:rFonts w:ascii="Arial Narrow" w:hAnsi="Arial Narrow"/>
          <w:sz w:val="20"/>
        </w:rPr>
        <w:t>1/4</w:t>
      </w:r>
      <w:r w:rsidRPr="000D5027">
        <w:rPr>
          <w:rFonts w:ascii="Arial Narrow" w:hAnsi="Arial Narrow"/>
          <w:sz w:val="20"/>
        </w:rPr>
        <w:t xml:space="preserve"> </w:t>
      </w:r>
      <w:r w:rsidR="00C955F0">
        <w:rPr>
          <w:rFonts w:ascii="Arial Narrow" w:hAnsi="Arial Narrow"/>
          <w:sz w:val="20"/>
        </w:rPr>
        <w:t>o menos de un adoquín, se fundi</w:t>
      </w:r>
      <w:r w:rsidRPr="000D5027">
        <w:rPr>
          <w:rFonts w:ascii="Arial Narrow" w:hAnsi="Arial Narrow"/>
          <w:sz w:val="20"/>
        </w:rPr>
        <w:t>rán en mortero de cemento y arena de río 1:4 con relación agua cemento de 0,45. El mortero se fundirá después de la compactación inicial e inmediatamente antes de comenzar el sellado.</w:t>
      </w:r>
    </w:p>
    <w:p w:rsidR="000D5027" w:rsidRDefault="000D5027" w:rsidP="003070C5">
      <w:pPr>
        <w:widowControl w:val="0"/>
        <w:autoSpaceDE w:val="0"/>
        <w:autoSpaceDN w:val="0"/>
        <w:adjustRightInd w:val="0"/>
        <w:ind w:left="-560"/>
        <w:jc w:val="both"/>
        <w:rPr>
          <w:rFonts w:ascii="Arial Narrow" w:hAnsi="Arial Narrow" w:cs="Arial"/>
          <w:b/>
          <w:bCs/>
          <w:sz w:val="20"/>
        </w:rPr>
      </w:pPr>
    </w:p>
    <w:p w:rsidR="000D5027" w:rsidRPr="00C955F0" w:rsidRDefault="00C955F0" w:rsidP="00C955F0">
      <w:pPr>
        <w:widowControl w:val="0"/>
        <w:autoSpaceDE w:val="0"/>
        <w:autoSpaceDN w:val="0"/>
        <w:adjustRightInd w:val="0"/>
        <w:jc w:val="both"/>
        <w:rPr>
          <w:rFonts w:ascii="Arial Narrow" w:hAnsi="Arial Narrow"/>
          <w:sz w:val="20"/>
        </w:rPr>
      </w:pPr>
      <w:r w:rsidRPr="00C955F0">
        <w:rPr>
          <w:rFonts w:ascii="Arial Narrow" w:hAnsi="Arial Narrow"/>
          <w:sz w:val="20"/>
        </w:rPr>
        <w:t>Compactación</w:t>
      </w:r>
    </w:p>
    <w:p w:rsidR="00C955F0" w:rsidRPr="00C955F0" w:rsidRDefault="00C955F0" w:rsidP="00C955F0">
      <w:pPr>
        <w:widowControl w:val="0"/>
        <w:autoSpaceDE w:val="0"/>
        <w:autoSpaceDN w:val="0"/>
        <w:adjustRightInd w:val="0"/>
        <w:jc w:val="both"/>
        <w:rPr>
          <w:rFonts w:ascii="Arial Narrow" w:hAnsi="Arial Narrow"/>
          <w:sz w:val="20"/>
        </w:rPr>
      </w:pPr>
      <w:r>
        <w:rPr>
          <w:rFonts w:ascii="Arial Narrow" w:hAnsi="Arial Narrow"/>
          <w:sz w:val="20"/>
        </w:rPr>
        <w:t>L</w:t>
      </w:r>
      <w:r w:rsidRPr="00C955F0">
        <w:rPr>
          <w:rFonts w:ascii="Arial Narrow" w:hAnsi="Arial Narrow"/>
          <w:sz w:val="20"/>
        </w:rPr>
        <w:t>a compactación inicial de los adoquines se realizará una vez terminados los ajustes de piezas mayores a ¼ de adoquín, mediante al menos dos (</w:t>
      </w:r>
      <w:r>
        <w:rPr>
          <w:rFonts w:ascii="Arial Narrow" w:hAnsi="Arial Narrow"/>
          <w:sz w:val="20"/>
        </w:rPr>
        <w:t>0</w:t>
      </w:r>
      <w:r w:rsidRPr="00C955F0">
        <w:rPr>
          <w:rFonts w:ascii="Arial Narrow" w:hAnsi="Arial Narrow"/>
          <w:sz w:val="20"/>
        </w:rPr>
        <w:t>2) pasadas desde diferentes direcciones de una máquina de placa vibratoria, deja</w:t>
      </w:r>
      <w:r>
        <w:rPr>
          <w:rFonts w:ascii="Arial Narrow" w:hAnsi="Arial Narrow"/>
          <w:sz w:val="20"/>
        </w:rPr>
        <w:t>ndo una margen de un metro (1.0 m</w:t>
      </w:r>
      <w:r w:rsidRPr="00C955F0">
        <w:rPr>
          <w:rFonts w:ascii="Arial Narrow" w:hAnsi="Arial Narrow"/>
          <w:sz w:val="20"/>
        </w:rPr>
        <w:t>)</w:t>
      </w:r>
      <w:r>
        <w:rPr>
          <w:rFonts w:ascii="Arial Narrow" w:hAnsi="Arial Narrow"/>
          <w:sz w:val="20"/>
        </w:rPr>
        <w:t xml:space="preserve"> </w:t>
      </w:r>
      <w:r w:rsidRPr="00C955F0">
        <w:rPr>
          <w:rFonts w:ascii="Arial Narrow" w:hAnsi="Arial Narrow"/>
          <w:sz w:val="20"/>
        </w:rPr>
        <w:t>del borde de avance de la obra o de cualquier borde no confinado. Al terminar cada jornada de trabajo los adoquines deberán haber recibido, al menos, la compactación inicial, excepto, la franja de un metro (1</w:t>
      </w:r>
      <w:r>
        <w:rPr>
          <w:rFonts w:ascii="Arial Narrow" w:hAnsi="Arial Narrow"/>
          <w:sz w:val="20"/>
        </w:rPr>
        <w:t>.0 m</w:t>
      </w:r>
      <w:r w:rsidRPr="00C955F0">
        <w:rPr>
          <w:rFonts w:ascii="Arial Narrow" w:hAnsi="Arial Narrow"/>
          <w:sz w:val="20"/>
        </w:rPr>
        <w:t>) antes descrita.</w:t>
      </w:r>
    </w:p>
    <w:p w:rsidR="00C955F0" w:rsidRPr="00C955F0" w:rsidRDefault="00C955F0" w:rsidP="00C955F0">
      <w:pPr>
        <w:widowControl w:val="0"/>
        <w:autoSpaceDE w:val="0"/>
        <w:autoSpaceDN w:val="0"/>
        <w:adjustRightInd w:val="0"/>
        <w:jc w:val="both"/>
        <w:rPr>
          <w:rFonts w:ascii="Arial Narrow" w:hAnsi="Arial Narrow"/>
          <w:sz w:val="20"/>
        </w:rPr>
      </w:pPr>
    </w:p>
    <w:p w:rsidR="00C955F0" w:rsidRPr="00C955F0" w:rsidRDefault="00C955F0" w:rsidP="00C955F0">
      <w:pPr>
        <w:widowControl w:val="0"/>
        <w:autoSpaceDE w:val="0"/>
        <w:autoSpaceDN w:val="0"/>
        <w:adjustRightInd w:val="0"/>
        <w:jc w:val="both"/>
        <w:rPr>
          <w:rFonts w:ascii="Arial Narrow" w:hAnsi="Arial Narrow"/>
          <w:sz w:val="20"/>
        </w:rPr>
      </w:pPr>
      <w:r w:rsidRPr="00C955F0">
        <w:rPr>
          <w:rFonts w:ascii="Arial Narrow" w:hAnsi="Arial Narrow"/>
          <w:sz w:val="20"/>
        </w:rPr>
        <w:t>Arena de Sello</w:t>
      </w:r>
    </w:p>
    <w:p w:rsidR="00C955F0" w:rsidRDefault="00C955F0" w:rsidP="00C955F0">
      <w:pPr>
        <w:widowControl w:val="0"/>
        <w:autoSpaceDE w:val="0"/>
        <w:autoSpaceDN w:val="0"/>
        <w:adjustRightInd w:val="0"/>
        <w:jc w:val="both"/>
        <w:rPr>
          <w:rFonts w:ascii="Arial Narrow" w:hAnsi="Arial Narrow"/>
          <w:sz w:val="20"/>
        </w:rPr>
      </w:pPr>
      <w:r w:rsidRPr="00C955F0">
        <w:rPr>
          <w:rFonts w:ascii="Arial Narrow" w:hAnsi="Arial Narrow"/>
          <w:sz w:val="20"/>
        </w:rPr>
        <w:t>La arena de sello es un elemento crucial para que el comportamiento de los adoquines sea satisfactorio. Su presencia facilita la transmisión de esfuerzos horizontales entre los adoquines, permitiendo que éstos trabajen solidariamente unos con otros y soporten bien las cargas de tráfico, sea cual sea su naturaleza.</w:t>
      </w:r>
    </w:p>
    <w:p w:rsidR="00C955F0" w:rsidRDefault="00C955F0" w:rsidP="00C955F0">
      <w:pPr>
        <w:widowControl w:val="0"/>
        <w:autoSpaceDE w:val="0"/>
        <w:autoSpaceDN w:val="0"/>
        <w:adjustRightInd w:val="0"/>
        <w:jc w:val="both"/>
        <w:rPr>
          <w:rFonts w:ascii="Arial Narrow" w:hAnsi="Arial Narrow"/>
          <w:sz w:val="20"/>
        </w:rPr>
      </w:pPr>
      <w:r w:rsidRPr="00C955F0">
        <w:rPr>
          <w:rFonts w:ascii="Arial Narrow" w:hAnsi="Arial Narrow"/>
          <w:sz w:val="20"/>
        </w:rPr>
        <w:br/>
        <w:t>No se debe permitir el paso del tráfico sobre el pavimento antes de que las juntas sean completamente rellenadas.</w:t>
      </w:r>
    </w:p>
    <w:p w:rsidR="00C955F0" w:rsidRPr="00C955F0" w:rsidRDefault="00C955F0" w:rsidP="00C955F0">
      <w:pPr>
        <w:widowControl w:val="0"/>
        <w:autoSpaceDE w:val="0"/>
        <w:autoSpaceDN w:val="0"/>
        <w:adjustRightInd w:val="0"/>
        <w:jc w:val="both"/>
        <w:rPr>
          <w:rFonts w:ascii="Arial Narrow" w:hAnsi="Arial Narrow"/>
          <w:sz w:val="20"/>
        </w:rPr>
      </w:pPr>
    </w:p>
    <w:p w:rsidR="00C955F0" w:rsidRPr="00C955F0" w:rsidRDefault="00C955F0" w:rsidP="00C955F0">
      <w:pPr>
        <w:widowControl w:val="0"/>
        <w:autoSpaceDE w:val="0"/>
        <w:autoSpaceDN w:val="0"/>
        <w:adjustRightInd w:val="0"/>
        <w:jc w:val="both"/>
        <w:rPr>
          <w:rFonts w:ascii="Arial Narrow" w:hAnsi="Arial Narrow"/>
          <w:sz w:val="20"/>
        </w:rPr>
      </w:pPr>
      <w:r w:rsidRPr="00C955F0">
        <w:rPr>
          <w:rFonts w:ascii="Arial Narrow" w:hAnsi="Arial Narrow"/>
          <w:sz w:val="20"/>
        </w:rPr>
        <w:t>Compactación del Adoquín terminado</w:t>
      </w:r>
    </w:p>
    <w:p w:rsidR="00C955F0" w:rsidRPr="00C955F0" w:rsidRDefault="00C955F0" w:rsidP="00C955F0">
      <w:pPr>
        <w:widowControl w:val="0"/>
        <w:autoSpaceDE w:val="0"/>
        <w:autoSpaceDN w:val="0"/>
        <w:adjustRightInd w:val="0"/>
        <w:jc w:val="both"/>
        <w:rPr>
          <w:rFonts w:ascii="Arial Narrow" w:hAnsi="Arial Narrow"/>
          <w:sz w:val="20"/>
        </w:rPr>
      </w:pPr>
      <w:r w:rsidRPr="00C955F0">
        <w:rPr>
          <w:rFonts w:ascii="Arial Narrow" w:hAnsi="Arial Narrow"/>
          <w:sz w:val="20"/>
        </w:rPr>
        <w:t>Durante la compactación final, cada punto del pavimento recibirá al menos cuatro (4) pasadas del equipo aceptado por la Interventoría desde diferentes direcciones. En cada pasada se deberá cubrir toda el área en cuestión, antes de repetir el proceso.</w:t>
      </w:r>
    </w:p>
    <w:p w:rsidR="00C955F0" w:rsidRPr="00C955F0" w:rsidRDefault="00C955F0" w:rsidP="00C955F0">
      <w:pPr>
        <w:widowControl w:val="0"/>
        <w:autoSpaceDE w:val="0"/>
        <w:autoSpaceDN w:val="0"/>
        <w:adjustRightInd w:val="0"/>
        <w:jc w:val="both"/>
        <w:rPr>
          <w:rFonts w:ascii="Arial Narrow" w:hAnsi="Arial Narrow"/>
          <w:sz w:val="20"/>
        </w:rPr>
      </w:pPr>
    </w:p>
    <w:p w:rsidR="00C955F0" w:rsidRDefault="00C955F0" w:rsidP="00C955F0">
      <w:pPr>
        <w:widowControl w:val="0"/>
        <w:autoSpaceDE w:val="0"/>
        <w:autoSpaceDN w:val="0"/>
        <w:adjustRightInd w:val="0"/>
        <w:jc w:val="both"/>
        <w:rPr>
          <w:rFonts w:ascii="Arial Narrow" w:hAnsi="Arial Narrow"/>
        </w:rPr>
      </w:pPr>
      <w:r w:rsidRPr="00C955F0">
        <w:rPr>
          <w:rFonts w:ascii="Arial Narrow" w:hAnsi="Arial Narrow"/>
          <w:sz w:val="20"/>
        </w:rPr>
        <w:t>Antes de efectuar la compactación hay que asegurarse que la superficie del pavimento y la placa del vibrador estén bien limpias y secas.</w:t>
      </w:r>
    </w:p>
    <w:p w:rsidR="00C955F0" w:rsidRDefault="00C955F0" w:rsidP="00C955F0">
      <w:pPr>
        <w:widowControl w:val="0"/>
        <w:autoSpaceDE w:val="0"/>
        <w:autoSpaceDN w:val="0"/>
        <w:adjustRightInd w:val="0"/>
        <w:jc w:val="both"/>
        <w:rPr>
          <w:rFonts w:ascii="Arial Narrow" w:hAnsi="Arial Narrow"/>
          <w:sz w:val="20"/>
        </w:rPr>
      </w:pPr>
      <w:r w:rsidRPr="00C955F0">
        <w:rPr>
          <w:rFonts w:ascii="Arial Narrow" w:hAnsi="Arial Narrow"/>
          <w:sz w:val="20"/>
        </w:rPr>
        <w:br/>
        <w:t>Tal como se indica arriba, se aplicarán dos ciclos de compactación. El primero, compacta los adoquines en la capa de arena con las juntas medio rellenas. Posteriormente cuando las juntas son selladas completamente con arena, se aplica un nuevo ciclo de compactación hasta llevar el pavimento a su estado final.</w:t>
      </w:r>
    </w:p>
    <w:p w:rsidR="00C955F0" w:rsidRDefault="00C955F0" w:rsidP="00C955F0">
      <w:pPr>
        <w:widowControl w:val="0"/>
        <w:autoSpaceDE w:val="0"/>
        <w:autoSpaceDN w:val="0"/>
        <w:adjustRightInd w:val="0"/>
        <w:jc w:val="both"/>
        <w:rPr>
          <w:rFonts w:ascii="Arial Narrow" w:hAnsi="Arial Narrow"/>
          <w:sz w:val="20"/>
        </w:rPr>
      </w:pPr>
      <w:r w:rsidRPr="00C955F0">
        <w:rPr>
          <w:rFonts w:ascii="Arial Narrow" w:hAnsi="Arial Narrow"/>
        </w:rPr>
        <w:t> </w:t>
      </w:r>
      <w:r w:rsidRPr="00C955F0">
        <w:rPr>
          <w:rFonts w:ascii="Arial Narrow" w:hAnsi="Arial Narrow"/>
          <w:sz w:val="20"/>
        </w:rPr>
        <w:br/>
        <w:t>En general, es aconsejable la utilización de rodillos recubiertos de goma o bien de placas vibratorias recubiertas de una capa protectora. De esta forma se garantiza una mayor uniformidad en las vibraciones y se evitan daños estéticos en los adoquines.</w:t>
      </w:r>
    </w:p>
    <w:p w:rsidR="00C955F0" w:rsidRPr="00C955F0" w:rsidRDefault="00C955F0" w:rsidP="00C955F0">
      <w:pPr>
        <w:widowControl w:val="0"/>
        <w:autoSpaceDE w:val="0"/>
        <w:autoSpaceDN w:val="0"/>
        <w:adjustRightInd w:val="0"/>
        <w:jc w:val="both"/>
        <w:rPr>
          <w:rFonts w:ascii="Arial Narrow" w:hAnsi="Arial Narrow"/>
          <w:sz w:val="20"/>
        </w:rPr>
      </w:pPr>
      <w:r w:rsidRPr="00C955F0">
        <w:rPr>
          <w:rFonts w:ascii="Arial Narrow" w:hAnsi="Arial Narrow"/>
        </w:rPr>
        <w:t> </w:t>
      </w:r>
      <w:r w:rsidRPr="00C955F0">
        <w:rPr>
          <w:rFonts w:ascii="Arial Narrow" w:hAnsi="Arial Narrow"/>
          <w:sz w:val="20"/>
        </w:rPr>
        <w:br/>
        <w:t>En la compactación de superficies con inclinación se recomienda hacerlo en el sentido transversal de la pendiente y en sentido ascendente.</w:t>
      </w:r>
    </w:p>
    <w:p w:rsidR="00C955F0" w:rsidRDefault="00C955F0" w:rsidP="003070C5">
      <w:pPr>
        <w:widowControl w:val="0"/>
        <w:autoSpaceDE w:val="0"/>
        <w:autoSpaceDN w:val="0"/>
        <w:adjustRightInd w:val="0"/>
        <w:ind w:left="-560"/>
        <w:jc w:val="both"/>
        <w:rPr>
          <w:rFonts w:ascii="Arial Narrow" w:hAnsi="Arial Narrow" w:cs="Arial"/>
          <w:b/>
          <w:bCs/>
          <w:sz w:val="20"/>
        </w:rPr>
      </w:pPr>
    </w:p>
    <w:p w:rsidR="00C955F0" w:rsidRPr="00F81556" w:rsidRDefault="00C955F0" w:rsidP="00C955F0">
      <w:pPr>
        <w:widowControl w:val="0"/>
        <w:autoSpaceDE w:val="0"/>
        <w:autoSpaceDN w:val="0"/>
        <w:adjustRightInd w:val="0"/>
        <w:jc w:val="both"/>
        <w:rPr>
          <w:rFonts w:ascii="Arial Narrow" w:hAnsi="Arial Narrow" w:cs="Arial"/>
          <w:sz w:val="20"/>
          <w:u w:val="single"/>
        </w:rPr>
      </w:pPr>
      <w:r w:rsidRPr="00F81556">
        <w:rPr>
          <w:rFonts w:ascii="Arial Narrow" w:hAnsi="Arial Narrow" w:cs="Arial"/>
          <w:sz w:val="20"/>
          <w:u w:val="single"/>
        </w:rPr>
        <w:t>Método de Medición</w:t>
      </w:r>
    </w:p>
    <w:p w:rsidR="00C955F0" w:rsidRPr="00F81556" w:rsidRDefault="00C955F0" w:rsidP="00C955F0">
      <w:pPr>
        <w:widowControl w:val="0"/>
        <w:autoSpaceDE w:val="0"/>
        <w:autoSpaceDN w:val="0"/>
        <w:adjustRightInd w:val="0"/>
        <w:jc w:val="both"/>
        <w:rPr>
          <w:rFonts w:ascii="Arial Narrow" w:hAnsi="Arial Narrow" w:cs="Arial"/>
          <w:sz w:val="20"/>
        </w:rPr>
      </w:pPr>
      <w:r w:rsidRPr="00F81556">
        <w:rPr>
          <w:rFonts w:ascii="Arial Narrow" w:hAnsi="Arial Narrow" w:cs="Arial"/>
          <w:sz w:val="20"/>
        </w:rPr>
        <w:t>La unidad de medida será por metro cuadrado (m²).</w:t>
      </w:r>
    </w:p>
    <w:p w:rsidR="00C955F0" w:rsidRPr="00F81556" w:rsidRDefault="00C955F0" w:rsidP="00C955F0">
      <w:pPr>
        <w:widowControl w:val="0"/>
        <w:autoSpaceDE w:val="0"/>
        <w:autoSpaceDN w:val="0"/>
        <w:adjustRightInd w:val="0"/>
        <w:jc w:val="both"/>
        <w:rPr>
          <w:rFonts w:ascii="Arial Narrow" w:hAnsi="Arial Narrow" w:cs="Arial"/>
          <w:sz w:val="20"/>
        </w:rPr>
      </w:pPr>
    </w:p>
    <w:p w:rsidR="00C955F0" w:rsidRPr="00F81556" w:rsidRDefault="00C955F0" w:rsidP="00C955F0">
      <w:pPr>
        <w:widowControl w:val="0"/>
        <w:autoSpaceDE w:val="0"/>
        <w:autoSpaceDN w:val="0"/>
        <w:adjustRightInd w:val="0"/>
        <w:jc w:val="both"/>
        <w:rPr>
          <w:rFonts w:ascii="Arial Narrow" w:hAnsi="Arial Narrow" w:cs="Arial"/>
          <w:sz w:val="20"/>
          <w:u w:val="single"/>
        </w:rPr>
      </w:pPr>
      <w:r w:rsidRPr="00F81556">
        <w:rPr>
          <w:rFonts w:ascii="Arial Narrow" w:hAnsi="Arial Narrow" w:cs="Arial"/>
          <w:sz w:val="20"/>
          <w:u w:val="single"/>
        </w:rPr>
        <w:t>Bases de Pago</w:t>
      </w:r>
    </w:p>
    <w:p w:rsidR="00C955F0" w:rsidRDefault="00C955F0" w:rsidP="00C955F0">
      <w:pPr>
        <w:widowControl w:val="0"/>
        <w:autoSpaceDE w:val="0"/>
        <w:autoSpaceDN w:val="0"/>
        <w:adjustRightInd w:val="0"/>
        <w:jc w:val="both"/>
        <w:rPr>
          <w:rFonts w:ascii="Arial Narrow" w:hAnsi="Arial Narrow" w:cs="Arial"/>
          <w:sz w:val="20"/>
        </w:rPr>
      </w:pPr>
      <w:r w:rsidRPr="00F81556">
        <w:rPr>
          <w:rFonts w:ascii="Arial Narrow" w:hAnsi="Arial Narrow" w:cs="Arial"/>
          <w:sz w:val="20"/>
        </w:rPr>
        <w:t>El área medida en la forma antes descrita será pagada al precio unitario del contrato por metro cuadrado (m²); entendiéndose que dicho precio y pago constituirá compensación total por toda la mano de obra, incluyendo las leyes sociales, materiales y cualquier actividad o suministro necesario para la ejecución del trabajo.</w:t>
      </w:r>
    </w:p>
    <w:p w:rsidR="00C955F0" w:rsidRDefault="00C955F0" w:rsidP="003070C5">
      <w:pPr>
        <w:widowControl w:val="0"/>
        <w:autoSpaceDE w:val="0"/>
        <w:autoSpaceDN w:val="0"/>
        <w:adjustRightInd w:val="0"/>
        <w:ind w:left="-560"/>
        <w:jc w:val="both"/>
        <w:rPr>
          <w:rFonts w:ascii="Arial Narrow" w:hAnsi="Arial Narrow" w:cs="Arial"/>
          <w:b/>
          <w:bCs/>
          <w:sz w:val="20"/>
        </w:rPr>
      </w:pPr>
    </w:p>
    <w:p w:rsidR="003070C5" w:rsidRDefault="00A706CD" w:rsidP="003070C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01.05.07.03 </w:t>
      </w:r>
      <w:r w:rsidRPr="00A706CD">
        <w:rPr>
          <w:rFonts w:ascii="Arial Narrow" w:hAnsi="Arial Narrow" w:cs="Arial"/>
          <w:b/>
          <w:bCs/>
          <w:sz w:val="20"/>
        </w:rPr>
        <w:t xml:space="preserve">Piso de </w:t>
      </w:r>
      <w:proofErr w:type="spellStart"/>
      <w:r w:rsidRPr="00A706CD">
        <w:rPr>
          <w:rFonts w:ascii="Arial Narrow" w:hAnsi="Arial Narrow" w:cs="Arial"/>
          <w:b/>
          <w:bCs/>
          <w:sz w:val="20"/>
        </w:rPr>
        <w:t>gramoquin</w:t>
      </w:r>
      <w:proofErr w:type="spellEnd"/>
      <w:r w:rsidRPr="00A706CD">
        <w:rPr>
          <w:rFonts w:ascii="Arial Narrow" w:hAnsi="Arial Narrow" w:cs="Arial"/>
          <w:b/>
          <w:bCs/>
          <w:sz w:val="20"/>
        </w:rPr>
        <w:t xml:space="preserve"> de concreto de 20x20x8 cm</w:t>
      </w:r>
    </w:p>
    <w:p w:rsidR="00F5072C" w:rsidRDefault="00F5072C" w:rsidP="00F5072C">
      <w:pPr>
        <w:jc w:val="both"/>
        <w:rPr>
          <w:rFonts w:ascii="Arial Narrow" w:hAnsi="Arial Narrow"/>
          <w:sz w:val="20"/>
        </w:rPr>
      </w:pPr>
    </w:p>
    <w:p w:rsidR="006E0987" w:rsidRPr="00F81556" w:rsidRDefault="006E0987" w:rsidP="006E0987">
      <w:pPr>
        <w:widowControl w:val="0"/>
        <w:autoSpaceDE w:val="0"/>
        <w:autoSpaceDN w:val="0"/>
        <w:adjustRightInd w:val="0"/>
        <w:jc w:val="both"/>
        <w:rPr>
          <w:rFonts w:ascii="Arial Narrow" w:hAnsi="Arial Narrow" w:cs="Arial"/>
          <w:sz w:val="20"/>
          <w:u w:val="single"/>
        </w:rPr>
      </w:pPr>
      <w:r w:rsidRPr="00F81556">
        <w:rPr>
          <w:rFonts w:ascii="Arial Narrow" w:hAnsi="Arial Narrow" w:cs="Arial"/>
          <w:sz w:val="20"/>
          <w:u w:val="single"/>
        </w:rPr>
        <w:t>Descripción</w:t>
      </w:r>
    </w:p>
    <w:p w:rsidR="008E7772" w:rsidRDefault="008E7772" w:rsidP="00C955F0">
      <w:pPr>
        <w:widowControl w:val="0"/>
        <w:autoSpaceDE w:val="0"/>
        <w:autoSpaceDN w:val="0"/>
        <w:adjustRightInd w:val="0"/>
        <w:jc w:val="both"/>
        <w:rPr>
          <w:rFonts w:ascii="Arial Narrow" w:hAnsi="Arial Narrow" w:cs="Arial"/>
          <w:sz w:val="20"/>
        </w:rPr>
      </w:pPr>
      <w:r>
        <w:rPr>
          <w:rFonts w:ascii="Arial Narrow" w:hAnsi="Arial Narrow" w:cs="Arial"/>
          <w:sz w:val="20"/>
        </w:rPr>
        <w:t xml:space="preserve">El </w:t>
      </w:r>
      <w:proofErr w:type="spellStart"/>
      <w:r>
        <w:rPr>
          <w:rFonts w:ascii="Arial Narrow" w:hAnsi="Arial Narrow" w:cs="Arial"/>
          <w:sz w:val="20"/>
        </w:rPr>
        <w:t>gramoquin</w:t>
      </w:r>
      <w:proofErr w:type="spellEnd"/>
      <w:r>
        <w:rPr>
          <w:rFonts w:ascii="Arial Narrow" w:hAnsi="Arial Narrow" w:cs="Arial"/>
          <w:sz w:val="20"/>
        </w:rPr>
        <w:t xml:space="preserve"> es un e</w:t>
      </w:r>
      <w:r w:rsidRPr="008E7772">
        <w:rPr>
          <w:rFonts w:ascii="Arial Narrow" w:hAnsi="Arial Narrow" w:cs="Arial"/>
          <w:sz w:val="20"/>
        </w:rPr>
        <w:t>lemento prefabricado, con forma (básica) de prisma recto, con perforaciones dentro de su masa, en el sentido de su espesor, para permitir el paso de agua a las capas subyacentes, o para la siembra de grama dentro de ellos.</w:t>
      </w:r>
    </w:p>
    <w:p w:rsidR="008E7772" w:rsidRPr="008E7772" w:rsidRDefault="008E7772" w:rsidP="00C955F0">
      <w:pPr>
        <w:widowControl w:val="0"/>
        <w:autoSpaceDE w:val="0"/>
        <w:autoSpaceDN w:val="0"/>
        <w:adjustRightInd w:val="0"/>
        <w:jc w:val="both"/>
        <w:rPr>
          <w:rFonts w:ascii="Arial Narrow" w:hAnsi="Arial Narrow" w:cs="Arial"/>
          <w:sz w:val="20"/>
        </w:rPr>
      </w:pPr>
      <w:r w:rsidRPr="008E7772">
        <w:rPr>
          <w:rFonts w:ascii="Arial Narrow" w:hAnsi="Arial Narrow" w:cs="Arial"/>
          <w:sz w:val="20"/>
        </w:rPr>
        <w:t xml:space="preserve">Para la construcción de este tipo de pavimento se requiere de una base lo mas </w:t>
      </w:r>
      <w:proofErr w:type="spellStart"/>
      <w:r w:rsidRPr="008E7772">
        <w:rPr>
          <w:rFonts w:ascii="Arial Narrow" w:hAnsi="Arial Narrow" w:cs="Arial"/>
          <w:sz w:val="20"/>
        </w:rPr>
        <w:t>drenantes</w:t>
      </w:r>
      <w:proofErr w:type="spellEnd"/>
      <w:r w:rsidRPr="008E7772">
        <w:rPr>
          <w:rFonts w:ascii="Arial Narrow" w:hAnsi="Arial Narrow" w:cs="Arial"/>
          <w:sz w:val="20"/>
        </w:rPr>
        <w:t xml:space="preserve"> posibles, o de la construcción de un sistema de filtros o </w:t>
      </w:r>
      <w:proofErr w:type="spellStart"/>
      <w:r w:rsidRPr="008E7772">
        <w:rPr>
          <w:rFonts w:ascii="Arial Narrow" w:hAnsi="Arial Narrow" w:cs="Arial"/>
          <w:sz w:val="20"/>
        </w:rPr>
        <w:t>microfiltros</w:t>
      </w:r>
      <w:proofErr w:type="spellEnd"/>
      <w:r w:rsidRPr="008E7772">
        <w:rPr>
          <w:rFonts w:ascii="Arial Narrow" w:hAnsi="Arial Narrow" w:cs="Arial"/>
          <w:sz w:val="20"/>
        </w:rPr>
        <w:t xml:space="preserve">, que ayuden a evacuar la gran cantidad de agua que penetra a través de ellos. </w:t>
      </w:r>
    </w:p>
    <w:p w:rsidR="008E7772" w:rsidRPr="008E7772" w:rsidRDefault="008E7772" w:rsidP="00C955F0">
      <w:pPr>
        <w:widowControl w:val="0"/>
        <w:autoSpaceDE w:val="0"/>
        <w:autoSpaceDN w:val="0"/>
        <w:adjustRightInd w:val="0"/>
        <w:jc w:val="both"/>
        <w:rPr>
          <w:rFonts w:ascii="Arial Narrow" w:hAnsi="Arial Narrow" w:cs="Arial"/>
          <w:sz w:val="20"/>
        </w:rPr>
      </w:pPr>
    </w:p>
    <w:p w:rsidR="006E0987" w:rsidRPr="008E7772" w:rsidRDefault="008E7772" w:rsidP="00C955F0">
      <w:pPr>
        <w:widowControl w:val="0"/>
        <w:autoSpaceDE w:val="0"/>
        <w:autoSpaceDN w:val="0"/>
        <w:adjustRightInd w:val="0"/>
        <w:jc w:val="both"/>
        <w:rPr>
          <w:rFonts w:ascii="Arial Narrow" w:hAnsi="Arial Narrow" w:cs="Arial"/>
          <w:sz w:val="20"/>
        </w:rPr>
      </w:pPr>
      <w:r w:rsidRPr="008E7772">
        <w:rPr>
          <w:rFonts w:ascii="Arial Narrow" w:hAnsi="Arial Narrow" w:cs="Arial"/>
          <w:sz w:val="20"/>
        </w:rPr>
        <w:t xml:space="preserve">Es importante conocer que una de las limitaciones de este tipo de pavimento que no es para un tráfico peatonal frecuente tampoco resulta apto para tráfico vehicular permanente. Adicionalmente, si bien la presencia de grama es muy atractiva, desde el punto de vista del diseño, este debe de tener un constante mantenimiento en el área donde se va a construir con </w:t>
      </w:r>
      <w:proofErr w:type="spellStart"/>
      <w:r w:rsidRPr="008E7772">
        <w:rPr>
          <w:rFonts w:ascii="Arial Narrow" w:hAnsi="Arial Narrow" w:cs="Arial"/>
          <w:sz w:val="20"/>
        </w:rPr>
        <w:t>gramoquines</w:t>
      </w:r>
      <w:proofErr w:type="spellEnd"/>
      <w:r w:rsidRPr="008E7772">
        <w:rPr>
          <w:rFonts w:ascii="Arial Narrow" w:hAnsi="Arial Narrow" w:cs="Arial"/>
          <w:sz w:val="20"/>
        </w:rPr>
        <w:t>.</w:t>
      </w:r>
    </w:p>
    <w:p w:rsidR="006E0987" w:rsidRDefault="006E0987" w:rsidP="00C955F0">
      <w:pPr>
        <w:widowControl w:val="0"/>
        <w:autoSpaceDE w:val="0"/>
        <w:autoSpaceDN w:val="0"/>
        <w:adjustRightInd w:val="0"/>
        <w:jc w:val="both"/>
        <w:rPr>
          <w:rFonts w:ascii="Arial Narrow" w:hAnsi="Arial Narrow" w:cs="Arial"/>
          <w:sz w:val="20"/>
          <w:u w:val="single"/>
        </w:rPr>
      </w:pPr>
    </w:p>
    <w:p w:rsidR="008E7772" w:rsidRPr="008E7772" w:rsidRDefault="008E7772" w:rsidP="00C955F0">
      <w:pPr>
        <w:widowControl w:val="0"/>
        <w:autoSpaceDE w:val="0"/>
        <w:autoSpaceDN w:val="0"/>
        <w:adjustRightInd w:val="0"/>
        <w:jc w:val="both"/>
        <w:rPr>
          <w:rFonts w:ascii="Arial Narrow" w:hAnsi="Arial Narrow" w:cs="Arial"/>
          <w:sz w:val="20"/>
        </w:rPr>
      </w:pPr>
      <w:r w:rsidRPr="008E7772">
        <w:rPr>
          <w:rFonts w:ascii="Arial Narrow" w:hAnsi="Arial Narrow" w:cs="Arial"/>
          <w:sz w:val="20"/>
        </w:rPr>
        <w:t xml:space="preserve">Contraria a la visión anterior, puede ser de gran utilidad </w:t>
      </w:r>
      <w:r>
        <w:rPr>
          <w:rFonts w:ascii="Arial Narrow" w:hAnsi="Arial Narrow" w:cs="Arial"/>
          <w:sz w:val="20"/>
        </w:rPr>
        <w:t xml:space="preserve">este tipo de pavimento sirve </w:t>
      </w:r>
      <w:r w:rsidRPr="008E7772">
        <w:rPr>
          <w:rFonts w:ascii="Arial Narrow" w:hAnsi="Arial Narrow" w:cs="Arial"/>
          <w:sz w:val="20"/>
        </w:rPr>
        <w:t xml:space="preserve">para estabilizar taludes y terrenos secos, es decir, aquellos como los que quedan debajo de puentes o viaductos debajo de los cuales es casi imposible </w:t>
      </w:r>
      <w:r w:rsidRPr="008E7772">
        <w:rPr>
          <w:rFonts w:ascii="Arial Narrow" w:hAnsi="Arial Narrow" w:cs="Arial"/>
          <w:sz w:val="20"/>
        </w:rPr>
        <w:lastRenderedPageBreak/>
        <w:t xml:space="preserve">sostener grama de manera permanente. Un piso en </w:t>
      </w:r>
      <w:proofErr w:type="spellStart"/>
      <w:r w:rsidRPr="008E7772">
        <w:rPr>
          <w:rFonts w:ascii="Arial Narrow" w:hAnsi="Arial Narrow" w:cs="Arial"/>
          <w:sz w:val="20"/>
        </w:rPr>
        <w:t>gramoquines</w:t>
      </w:r>
      <w:proofErr w:type="spellEnd"/>
      <w:r w:rsidRPr="008E7772">
        <w:rPr>
          <w:rFonts w:ascii="Arial Narrow" w:hAnsi="Arial Narrow" w:cs="Arial"/>
          <w:sz w:val="20"/>
        </w:rPr>
        <w:t>, con diversos materiales de lleno de las celdas, le brinda estabilidad a la superficie, evita su erosión y puede aportar algún valor al paisajismo.</w:t>
      </w:r>
    </w:p>
    <w:p w:rsidR="008E7772" w:rsidRDefault="008E7772" w:rsidP="00C955F0">
      <w:pPr>
        <w:widowControl w:val="0"/>
        <w:autoSpaceDE w:val="0"/>
        <w:autoSpaceDN w:val="0"/>
        <w:adjustRightInd w:val="0"/>
        <w:jc w:val="both"/>
        <w:rPr>
          <w:rFonts w:ascii="Arial Narrow" w:hAnsi="Arial Narrow" w:cs="Arial"/>
          <w:sz w:val="20"/>
          <w:u w:val="single"/>
        </w:rPr>
      </w:pPr>
    </w:p>
    <w:p w:rsidR="008E7772" w:rsidRPr="008E7772" w:rsidRDefault="008E7772" w:rsidP="00C955F0">
      <w:pPr>
        <w:widowControl w:val="0"/>
        <w:autoSpaceDE w:val="0"/>
        <w:autoSpaceDN w:val="0"/>
        <w:adjustRightInd w:val="0"/>
        <w:jc w:val="both"/>
        <w:rPr>
          <w:rFonts w:ascii="Arial Narrow" w:hAnsi="Arial Narrow" w:cs="Arial"/>
          <w:sz w:val="20"/>
        </w:rPr>
      </w:pPr>
      <w:r w:rsidRPr="008E7772">
        <w:rPr>
          <w:rFonts w:ascii="Arial Narrow" w:hAnsi="Arial Narrow" w:cs="Arial"/>
          <w:sz w:val="20"/>
        </w:rPr>
        <w:t xml:space="preserve">Para la instalación </w:t>
      </w:r>
      <w:r>
        <w:rPr>
          <w:rFonts w:ascii="Arial Narrow" w:hAnsi="Arial Narrow" w:cs="Arial"/>
          <w:sz w:val="20"/>
        </w:rPr>
        <w:t xml:space="preserve">del </w:t>
      </w:r>
      <w:proofErr w:type="spellStart"/>
      <w:r>
        <w:rPr>
          <w:rFonts w:ascii="Arial Narrow" w:hAnsi="Arial Narrow" w:cs="Arial"/>
          <w:sz w:val="20"/>
        </w:rPr>
        <w:t>gramoquin</w:t>
      </w:r>
      <w:proofErr w:type="spellEnd"/>
      <w:r>
        <w:rPr>
          <w:rFonts w:ascii="Arial Narrow" w:hAnsi="Arial Narrow" w:cs="Arial"/>
          <w:sz w:val="20"/>
        </w:rPr>
        <w:t xml:space="preserve">, para este caso, se deberá de colocar una base de afirmado compactada de 0.20 m después de la sub rasante, </w:t>
      </w:r>
      <w:r w:rsidR="0061040D">
        <w:rPr>
          <w:rFonts w:ascii="Arial Narrow" w:hAnsi="Arial Narrow" w:cs="Arial"/>
          <w:sz w:val="20"/>
        </w:rPr>
        <w:t xml:space="preserve">colocar el </w:t>
      </w:r>
      <w:proofErr w:type="spellStart"/>
      <w:r w:rsidR="0061040D">
        <w:rPr>
          <w:rFonts w:ascii="Arial Narrow" w:hAnsi="Arial Narrow" w:cs="Arial"/>
          <w:sz w:val="20"/>
        </w:rPr>
        <w:t>gramoquin</w:t>
      </w:r>
      <w:proofErr w:type="spellEnd"/>
      <w:r w:rsidR="0061040D">
        <w:rPr>
          <w:rFonts w:ascii="Arial Narrow" w:hAnsi="Arial Narrow" w:cs="Arial"/>
          <w:sz w:val="20"/>
        </w:rPr>
        <w:t xml:space="preserve"> de 20x20x8 cm, como en la zona que se instalara el </w:t>
      </w:r>
      <w:proofErr w:type="spellStart"/>
      <w:r w:rsidR="0061040D">
        <w:rPr>
          <w:rFonts w:ascii="Arial Narrow" w:hAnsi="Arial Narrow" w:cs="Arial"/>
          <w:sz w:val="20"/>
        </w:rPr>
        <w:t>gramoquin</w:t>
      </w:r>
      <w:proofErr w:type="spellEnd"/>
      <w:r w:rsidR="0061040D">
        <w:rPr>
          <w:rFonts w:ascii="Arial Narrow" w:hAnsi="Arial Narrow" w:cs="Arial"/>
          <w:sz w:val="20"/>
        </w:rPr>
        <w:t xml:space="preserve"> sirve como esp</w:t>
      </w:r>
      <w:r w:rsidR="000C168A">
        <w:rPr>
          <w:rFonts w:ascii="Arial Narrow" w:hAnsi="Arial Narrow" w:cs="Arial"/>
          <w:sz w:val="20"/>
        </w:rPr>
        <w:t xml:space="preserve">acio de estacionamiento de </w:t>
      </w:r>
      <w:proofErr w:type="spellStart"/>
      <w:r w:rsidR="000C168A">
        <w:rPr>
          <w:rFonts w:ascii="Arial Narrow" w:hAnsi="Arial Narrow" w:cs="Arial"/>
          <w:sz w:val="20"/>
        </w:rPr>
        <w:t>moto</w:t>
      </w:r>
      <w:r w:rsidR="0061040D">
        <w:rPr>
          <w:rFonts w:ascii="Arial Narrow" w:hAnsi="Arial Narrow" w:cs="Arial"/>
          <w:sz w:val="20"/>
        </w:rPr>
        <w:t>taxis</w:t>
      </w:r>
      <w:proofErr w:type="spellEnd"/>
      <w:r w:rsidR="0061040D">
        <w:rPr>
          <w:rFonts w:ascii="Arial Narrow" w:hAnsi="Arial Narrow" w:cs="Arial"/>
          <w:sz w:val="20"/>
        </w:rPr>
        <w:t xml:space="preserve"> y autos, el uso de plantas no es recomendable debido que el crecimiento es casi nulo.</w:t>
      </w:r>
    </w:p>
    <w:p w:rsidR="0061040D" w:rsidRDefault="0061040D" w:rsidP="00C955F0">
      <w:pPr>
        <w:widowControl w:val="0"/>
        <w:autoSpaceDE w:val="0"/>
        <w:autoSpaceDN w:val="0"/>
        <w:adjustRightInd w:val="0"/>
        <w:jc w:val="both"/>
        <w:rPr>
          <w:rFonts w:ascii="Arial Narrow" w:hAnsi="Arial Narrow" w:cs="Arial"/>
          <w:sz w:val="20"/>
          <w:u w:val="single"/>
        </w:rPr>
      </w:pPr>
    </w:p>
    <w:p w:rsidR="00C955F0" w:rsidRPr="00F81556" w:rsidRDefault="00C955F0" w:rsidP="00C955F0">
      <w:pPr>
        <w:widowControl w:val="0"/>
        <w:autoSpaceDE w:val="0"/>
        <w:autoSpaceDN w:val="0"/>
        <w:adjustRightInd w:val="0"/>
        <w:jc w:val="both"/>
        <w:rPr>
          <w:rFonts w:ascii="Arial Narrow" w:hAnsi="Arial Narrow" w:cs="Arial"/>
          <w:sz w:val="20"/>
          <w:u w:val="single"/>
        </w:rPr>
      </w:pPr>
      <w:r w:rsidRPr="00F81556">
        <w:rPr>
          <w:rFonts w:ascii="Arial Narrow" w:hAnsi="Arial Narrow" w:cs="Arial"/>
          <w:sz w:val="20"/>
          <w:u w:val="single"/>
        </w:rPr>
        <w:t>Método de Medición</w:t>
      </w:r>
    </w:p>
    <w:p w:rsidR="00C955F0" w:rsidRPr="00F81556" w:rsidRDefault="00C955F0" w:rsidP="00C955F0">
      <w:pPr>
        <w:widowControl w:val="0"/>
        <w:autoSpaceDE w:val="0"/>
        <w:autoSpaceDN w:val="0"/>
        <w:adjustRightInd w:val="0"/>
        <w:jc w:val="both"/>
        <w:rPr>
          <w:rFonts w:ascii="Arial Narrow" w:hAnsi="Arial Narrow" w:cs="Arial"/>
          <w:sz w:val="20"/>
        </w:rPr>
      </w:pPr>
      <w:r w:rsidRPr="00F81556">
        <w:rPr>
          <w:rFonts w:ascii="Arial Narrow" w:hAnsi="Arial Narrow" w:cs="Arial"/>
          <w:sz w:val="20"/>
        </w:rPr>
        <w:t>La unidad de medida será por metro cuadrado (m²).</w:t>
      </w:r>
    </w:p>
    <w:p w:rsidR="00C955F0" w:rsidRPr="00F81556" w:rsidRDefault="00C955F0" w:rsidP="00C955F0">
      <w:pPr>
        <w:widowControl w:val="0"/>
        <w:autoSpaceDE w:val="0"/>
        <w:autoSpaceDN w:val="0"/>
        <w:adjustRightInd w:val="0"/>
        <w:jc w:val="both"/>
        <w:rPr>
          <w:rFonts w:ascii="Arial Narrow" w:hAnsi="Arial Narrow" w:cs="Arial"/>
          <w:sz w:val="20"/>
        </w:rPr>
      </w:pPr>
    </w:p>
    <w:p w:rsidR="00C955F0" w:rsidRPr="00F81556" w:rsidRDefault="00C955F0" w:rsidP="00C955F0">
      <w:pPr>
        <w:widowControl w:val="0"/>
        <w:autoSpaceDE w:val="0"/>
        <w:autoSpaceDN w:val="0"/>
        <w:adjustRightInd w:val="0"/>
        <w:jc w:val="both"/>
        <w:rPr>
          <w:rFonts w:ascii="Arial Narrow" w:hAnsi="Arial Narrow" w:cs="Arial"/>
          <w:sz w:val="20"/>
          <w:u w:val="single"/>
        </w:rPr>
      </w:pPr>
      <w:r w:rsidRPr="00F81556">
        <w:rPr>
          <w:rFonts w:ascii="Arial Narrow" w:hAnsi="Arial Narrow" w:cs="Arial"/>
          <w:sz w:val="20"/>
          <w:u w:val="single"/>
        </w:rPr>
        <w:t>Bases de Pago</w:t>
      </w:r>
    </w:p>
    <w:p w:rsidR="00C955F0" w:rsidRDefault="00C955F0" w:rsidP="00C955F0">
      <w:pPr>
        <w:widowControl w:val="0"/>
        <w:autoSpaceDE w:val="0"/>
        <w:autoSpaceDN w:val="0"/>
        <w:adjustRightInd w:val="0"/>
        <w:jc w:val="both"/>
        <w:rPr>
          <w:rFonts w:ascii="Arial Narrow" w:hAnsi="Arial Narrow" w:cs="Arial"/>
          <w:sz w:val="20"/>
        </w:rPr>
      </w:pPr>
      <w:r w:rsidRPr="00F81556">
        <w:rPr>
          <w:rFonts w:ascii="Arial Narrow" w:hAnsi="Arial Narrow" w:cs="Arial"/>
          <w:sz w:val="20"/>
        </w:rPr>
        <w:t>El área medida en la forma antes descrita será pagada al precio unitario del contrato por metro cuadrado (m²); entendiéndose que dicho precio y pago constituirá compensación total por toda la mano de obra, incluyendo las leyes sociales, materiales y cualquier actividad o suministro necesario para la ejecución del trabajo.</w:t>
      </w:r>
    </w:p>
    <w:p w:rsidR="00C955F0" w:rsidRDefault="00C955F0" w:rsidP="00F5072C">
      <w:pPr>
        <w:jc w:val="both"/>
        <w:rPr>
          <w:rFonts w:ascii="Arial Narrow" w:hAnsi="Arial Narrow"/>
          <w:sz w:val="20"/>
        </w:rPr>
      </w:pPr>
    </w:p>
    <w:p w:rsidR="00F5072C" w:rsidRPr="00F5072C" w:rsidRDefault="00A706CD" w:rsidP="00F5072C">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01.05.08      </w:t>
      </w:r>
      <w:r w:rsidRPr="00A706CD">
        <w:rPr>
          <w:rFonts w:ascii="Arial Narrow" w:hAnsi="Arial Narrow" w:cs="Arial"/>
          <w:b/>
          <w:bCs/>
          <w:sz w:val="20"/>
        </w:rPr>
        <w:t>Pintura</w:t>
      </w:r>
    </w:p>
    <w:p w:rsidR="00F5072C" w:rsidRPr="00F5072C" w:rsidRDefault="00A706CD" w:rsidP="00F5072C">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01.05.08.01 </w:t>
      </w:r>
      <w:r w:rsidRPr="00A706CD">
        <w:rPr>
          <w:rFonts w:ascii="Arial Narrow" w:hAnsi="Arial Narrow" w:cs="Arial"/>
          <w:b/>
          <w:bCs/>
          <w:sz w:val="20"/>
        </w:rPr>
        <w:t xml:space="preserve">Pintura </w:t>
      </w:r>
      <w:r w:rsidR="00303032" w:rsidRPr="00A706CD">
        <w:rPr>
          <w:rFonts w:ascii="Arial Narrow" w:hAnsi="Arial Narrow" w:cs="Arial"/>
          <w:b/>
          <w:bCs/>
          <w:sz w:val="20"/>
        </w:rPr>
        <w:t>látex</w:t>
      </w:r>
      <w:r w:rsidRPr="00A706CD">
        <w:rPr>
          <w:rFonts w:ascii="Arial Narrow" w:hAnsi="Arial Narrow" w:cs="Arial"/>
          <w:b/>
          <w:bCs/>
          <w:sz w:val="20"/>
        </w:rPr>
        <w:t xml:space="preserve"> dos manos en muros exteriores</w:t>
      </w:r>
    </w:p>
    <w:p w:rsidR="00A706CD" w:rsidRDefault="00A706CD" w:rsidP="00F5072C">
      <w:pPr>
        <w:widowControl w:val="0"/>
        <w:autoSpaceDE w:val="0"/>
        <w:autoSpaceDN w:val="0"/>
        <w:adjustRightInd w:val="0"/>
        <w:jc w:val="both"/>
        <w:rPr>
          <w:rFonts w:ascii="Arial Narrow" w:hAnsi="Arial Narrow" w:cs="Arial"/>
          <w:sz w:val="20"/>
          <w:u w:val="single"/>
        </w:rPr>
      </w:pPr>
    </w:p>
    <w:p w:rsidR="00F5072C" w:rsidRPr="00F81556" w:rsidRDefault="00F5072C" w:rsidP="00F5072C">
      <w:pPr>
        <w:widowControl w:val="0"/>
        <w:autoSpaceDE w:val="0"/>
        <w:autoSpaceDN w:val="0"/>
        <w:adjustRightInd w:val="0"/>
        <w:jc w:val="both"/>
        <w:rPr>
          <w:rFonts w:ascii="Arial Narrow" w:hAnsi="Arial Narrow" w:cs="Arial"/>
          <w:sz w:val="20"/>
          <w:u w:val="single"/>
        </w:rPr>
      </w:pPr>
      <w:r w:rsidRPr="00F81556">
        <w:rPr>
          <w:rFonts w:ascii="Arial Narrow" w:hAnsi="Arial Narrow" w:cs="Arial"/>
          <w:sz w:val="20"/>
          <w:u w:val="single"/>
        </w:rPr>
        <w:t>Descripción</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Antes de comenzar la pintura será necesario efectuar resanes y lijado de todas las superficies, las cuales llevarán una base de imprimante de calidad, debiendo ser este de marca conocida.</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 xml:space="preserve">En superficie de paredes nuevas; se aplicará una mano de imprimante con brocha y una segunda mano de imprimante (puro) con espátula metálica, el objeto es obtener una superficie tersa </w:t>
      </w:r>
      <w:proofErr w:type="spellStart"/>
      <w:r w:rsidRPr="00F81556">
        <w:rPr>
          <w:rFonts w:ascii="Arial Narrow" w:hAnsi="Arial Narrow" w:cs="Arial"/>
          <w:sz w:val="20"/>
        </w:rPr>
        <w:t>é</w:t>
      </w:r>
      <w:proofErr w:type="spellEnd"/>
      <w:r w:rsidRPr="00F81556">
        <w:rPr>
          <w:rFonts w:ascii="Arial Narrow" w:hAnsi="Arial Narrow" w:cs="Arial"/>
          <w:sz w:val="20"/>
        </w:rPr>
        <w:t xml:space="preserve"> impecable; posteriormente se lijará utilizándose lija muy fina (lija de agua), necesitándose la aprobación del Ingeniero Supervisor antes de la aplicación de la primera capa de pintura.</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 xml:space="preserve">Posteriormente se aplicarán dos manos de pintura. Sobre la primera mano de muros y cielos rasos, se harán los resanes y </w:t>
      </w:r>
      <w:proofErr w:type="spellStart"/>
      <w:r w:rsidRPr="00F81556">
        <w:rPr>
          <w:rFonts w:ascii="Arial Narrow" w:hAnsi="Arial Narrow" w:cs="Arial"/>
          <w:sz w:val="20"/>
        </w:rPr>
        <w:t>masillados</w:t>
      </w:r>
      <w:proofErr w:type="spellEnd"/>
      <w:r w:rsidRPr="00F81556">
        <w:rPr>
          <w:rFonts w:ascii="Arial Narrow" w:hAnsi="Arial Narrow" w:cs="Arial"/>
          <w:sz w:val="20"/>
        </w:rPr>
        <w:t xml:space="preserve"> necesarios antes de la segunda mano definitiva.</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No se aceptarán desmanches sino más bien otra mano de pintura el paño completo.</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Todas las superficies a las que se debe aplicar pintura, deben estar secas y deberán dejarse tiempo suficiente ente las manos o capas sucesivas de pintura, a fin de permitir que ésta seque convenientemente.</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Ningún pintado exterior deberá efectuarse durante horas de lluvia, por menuda que ésta sea.</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Es importante hacer notar que independientemente de las dos manos de pintura, la superficie pintada deberá quedar con un color parejo, por lo tanto de ser necesario se tendrá que aplicar las manos de pintura adicionales que den uniformidad a la superficie pintada.</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 xml:space="preserve">La pintura a utilizarse será Látex de reconocida calidad solamente de las marcas </w:t>
      </w:r>
      <w:proofErr w:type="spellStart"/>
      <w:r w:rsidRPr="00F81556">
        <w:rPr>
          <w:rFonts w:ascii="Arial Narrow" w:hAnsi="Arial Narrow" w:cs="Arial"/>
          <w:sz w:val="20"/>
        </w:rPr>
        <w:t>Sherwin</w:t>
      </w:r>
      <w:proofErr w:type="spellEnd"/>
      <w:r w:rsidRPr="00F81556">
        <w:rPr>
          <w:rFonts w:ascii="Arial Narrow" w:hAnsi="Arial Narrow" w:cs="Arial"/>
          <w:sz w:val="20"/>
        </w:rPr>
        <w:t xml:space="preserve"> Williams y/o </w:t>
      </w:r>
      <w:proofErr w:type="spellStart"/>
      <w:r w:rsidRPr="00F81556">
        <w:rPr>
          <w:rFonts w:ascii="Arial Narrow" w:hAnsi="Arial Narrow" w:cs="Arial"/>
          <w:sz w:val="20"/>
        </w:rPr>
        <w:t>Vinilátex</w:t>
      </w:r>
      <w:proofErr w:type="spellEnd"/>
      <w:r w:rsidRPr="00F81556">
        <w:rPr>
          <w:rFonts w:ascii="Arial Narrow" w:hAnsi="Arial Narrow" w:cs="Arial"/>
          <w:sz w:val="20"/>
        </w:rPr>
        <w:t xml:space="preserve"> de </w:t>
      </w:r>
      <w:proofErr w:type="spellStart"/>
      <w:r w:rsidRPr="00F81556">
        <w:rPr>
          <w:rFonts w:ascii="Arial Narrow" w:hAnsi="Arial Narrow" w:cs="Arial"/>
          <w:sz w:val="20"/>
        </w:rPr>
        <w:t>Fast</w:t>
      </w:r>
      <w:proofErr w:type="spellEnd"/>
      <w:r w:rsidRPr="00F81556">
        <w:rPr>
          <w:rFonts w:ascii="Arial Narrow" w:hAnsi="Arial Narrow" w:cs="Arial"/>
          <w:sz w:val="20"/>
        </w:rPr>
        <w:t>; y deberán ser llevados a obra en sus respectivos envases, debiéndose realizar cualquier mezcla al pie de la obra, no permitiéndose mezclas hechas fuera de la obra. La aplicación será:</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En Interiores: Cielo Rasos: Se aplicará una mano de imprimante y dos manos con pintura a base de látex sintético. Paredes: Se aplicará una mano de imprimante para muros y dos manos de pintura a base de Látex.</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En Exteriores: En todas las superficies exteriores por pintar, se aplicarán una mano de imprimante y dos manos de pintura formulada especialmente para resistir las adversas condiciones climáticas.</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El color de las áreas a pintar está especificado en los planos, en caso que no especifique se coordinara con el ingeniero supervisor.</w:t>
      </w:r>
    </w:p>
    <w:p w:rsidR="00F5072C" w:rsidRPr="00F81556" w:rsidRDefault="00F5072C" w:rsidP="00F5072C">
      <w:pPr>
        <w:widowControl w:val="0"/>
        <w:autoSpaceDE w:val="0"/>
        <w:autoSpaceDN w:val="0"/>
        <w:adjustRightInd w:val="0"/>
        <w:jc w:val="both"/>
        <w:rPr>
          <w:rFonts w:ascii="Arial Narrow" w:hAnsi="Arial Narrow" w:cs="Arial"/>
          <w:sz w:val="20"/>
        </w:rPr>
      </w:pPr>
    </w:p>
    <w:p w:rsidR="00F5072C" w:rsidRPr="00F81556" w:rsidRDefault="00F5072C" w:rsidP="00F5072C">
      <w:pPr>
        <w:widowControl w:val="0"/>
        <w:autoSpaceDE w:val="0"/>
        <w:autoSpaceDN w:val="0"/>
        <w:adjustRightInd w:val="0"/>
        <w:jc w:val="both"/>
        <w:rPr>
          <w:rFonts w:ascii="Arial Narrow" w:hAnsi="Arial Narrow" w:cs="Arial"/>
          <w:sz w:val="20"/>
          <w:u w:val="single"/>
        </w:rPr>
      </w:pPr>
      <w:r w:rsidRPr="00F81556">
        <w:rPr>
          <w:rFonts w:ascii="Arial Narrow" w:hAnsi="Arial Narrow" w:cs="Arial"/>
          <w:sz w:val="20"/>
          <w:u w:val="single"/>
        </w:rPr>
        <w:t>Método de Medición</w:t>
      </w:r>
    </w:p>
    <w:p w:rsidR="00F5072C" w:rsidRPr="00F81556"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La unidad de medida será por metro cuadrado (m²).</w:t>
      </w:r>
    </w:p>
    <w:p w:rsidR="00F5072C" w:rsidRPr="00F81556" w:rsidRDefault="00F5072C" w:rsidP="00F5072C">
      <w:pPr>
        <w:widowControl w:val="0"/>
        <w:autoSpaceDE w:val="0"/>
        <w:autoSpaceDN w:val="0"/>
        <w:adjustRightInd w:val="0"/>
        <w:jc w:val="both"/>
        <w:rPr>
          <w:rFonts w:ascii="Arial Narrow" w:hAnsi="Arial Narrow" w:cs="Arial"/>
          <w:sz w:val="20"/>
        </w:rPr>
      </w:pPr>
    </w:p>
    <w:p w:rsidR="00F5072C" w:rsidRPr="00F81556" w:rsidRDefault="00F5072C" w:rsidP="00F5072C">
      <w:pPr>
        <w:widowControl w:val="0"/>
        <w:autoSpaceDE w:val="0"/>
        <w:autoSpaceDN w:val="0"/>
        <w:adjustRightInd w:val="0"/>
        <w:jc w:val="both"/>
        <w:rPr>
          <w:rFonts w:ascii="Arial Narrow" w:hAnsi="Arial Narrow" w:cs="Arial"/>
          <w:sz w:val="20"/>
          <w:u w:val="single"/>
        </w:rPr>
      </w:pPr>
      <w:r w:rsidRPr="00F81556">
        <w:rPr>
          <w:rFonts w:ascii="Arial Narrow" w:hAnsi="Arial Narrow" w:cs="Arial"/>
          <w:sz w:val="20"/>
          <w:u w:val="single"/>
        </w:rPr>
        <w:t>Bases de Pago</w:t>
      </w:r>
    </w:p>
    <w:p w:rsidR="00F5072C" w:rsidRDefault="00F5072C" w:rsidP="00F5072C">
      <w:pPr>
        <w:widowControl w:val="0"/>
        <w:autoSpaceDE w:val="0"/>
        <w:autoSpaceDN w:val="0"/>
        <w:adjustRightInd w:val="0"/>
        <w:jc w:val="both"/>
        <w:rPr>
          <w:rFonts w:ascii="Arial Narrow" w:hAnsi="Arial Narrow" w:cs="Arial"/>
          <w:sz w:val="20"/>
        </w:rPr>
      </w:pPr>
      <w:r w:rsidRPr="00F81556">
        <w:rPr>
          <w:rFonts w:ascii="Arial Narrow" w:hAnsi="Arial Narrow" w:cs="Arial"/>
          <w:sz w:val="20"/>
        </w:rPr>
        <w:t>El área medida en la forma antes descrita será pagada al precio unitario del contrato por metro cuadrado (m²); entendiéndose que dicho precio y pago constituirá compensación total por toda la mano de obra, incluyendo las leyes sociales, materiales y cualquier actividad o suministro necesario para la ejecución del trabajo.</w:t>
      </w:r>
    </w:p>
    <w:p w:rsidR="00F5072C" w:rsidRDefault="00F5072C" w:rsidP="00F5072C">
      <w:pPr>
        <w:widowControl w:val="0"/>
        <w:autoSpaceDE w:val="0"/>
        <w:autoSpaceDN w:val="0"/>
        <w:adjustRightInd w:val="0"/>
        <w:ind w:left="-560"/>
        <w:jc w:val="both"/>
        <w:rPr>
          <w:rFonts w:ascii="Arial Narrow" w:hAnsi="Arial Narrow" w:cs="Arial"/>
          <w:b/>
          <w:bCs/>
          <w:sz w:val="20"/>
        </w:rPr>
      </w:pPr>
    </w:p>
    <w:sectPr w:rsidR="00F5072C" w:rsidSect="00350BD9">
      <w:headerReference w:type="default" r:id="rId8"/>
      <w:footerReference w:type="default" r:id="rId9"/>
      <w:pgSz w:w="11907" w:h="16839" w:code="9"/>
      <w:pgMar w:top="1417" w:right="1701" w:bottom="1417" w:left="1701" w:header="708" w:footer="3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73EC" w:rsidRDefault="004A73EC" w:rsidP="00E816FE">
      <w:r>
        <w:separator/>
      </w:r>
    </w:p>
  </w:endnote>
  <w:endnote w:type="continuationSeparator" w:id="0">
    <w:p w:rsidR="004A73EC" w:rsidRDefault="004A73EC" w:rsidP="00E81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wis721 Ex BT">
    <w:panose1 w:val="020B060502020202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6AF" w:rsidRPr="003D36AF" w:rsidRDefault="003D36AF">
    <w:pPr>
      <w:pStyle w:val="Piedepgina"/>
      <w:jc w:val="right"/>
      <w:rPr>
        <w:rFonts w:ascii="Arial" w:hAnsi="Arial" w:cs="Arial"/>
        <w:color w:val="000000" w:themeColor="text1"/>
        <w:sz w:val="18"/>
        <w:szCs w:val="18"/>
      </w:rPr>
    </w:pPr>
    <w:r w:rsidRPr="003D36AF">
      <w:rPr>
        <w:rFonts w:ascii="Arial" w:hAnsi="Arial" w:cs="Arial"/>
        <w:color w:val="000000" w:themeColor="text1"/>
        <w:sz w:val="18"/>
        <w:szCs w:val="18"/>
        <w:lang w:val="es-ES"/>
      </w:rPr>
      <w:t xml:space="preserve">pág. </w:t>
    </w:r>
    <w:r w:rsidRPr="003D36AF">
      <w:rPr>
        <w:rFonts w:ascii="Arial" w:hAnsi="Arial" w:cs="Arial"/>
        <w:color w:val="000000" w:themeColor="text1"/>
        <w:sz w:val="18"/>
        <w:szCs w:val="18"/>
      </w:rPr>
      <w:fldChar w:fldCharType="begin"/>
    </w:r>
    <w:r w:rsidRPr="003D36AF">
      <w:rPr>
        <w:rFonts w:ascii="Arial" w:hAnsi="Arial" w:cs="Arial"/>
        <w:color w:val="000000" w:themeColor="text1"/>
        <w:sz w:val="18"/>
        <w:szCs w:val="18"/>
      </w:rPr>
      <w:instrText>PAGE  \* Arabic</w:instrText>
    </w:r>
    <w:r w:rsidRPr="003D36AF">
      <w:rPr>
        <w:rFonts w:ascii="Arial" w:hAnsi="Arial" w:cs="Arial"/>
        <w:color w:val="000000" w:themeColor="text1"/>
        <w:sz w:val="18"/>
        <w:szCs w:val="18"/>
      </w:rPr>
      <w:fldChar w:fldCharType="separate"/>
    </w:r>
    <w:r w:rsidR="00B63811">
      <w:rPr>
        <w:rFonts w:ascii="Arial" w:hAnsi="Arial" w:cs="Arial"/>
        <w:noProof/>
        <w:color w:val="000000" w:themeColor="text1"/>
        <w:sz w:val="18"/>
        <w:szCs w:val="18"/>
      </w:rPr>
      <w:t>7</w:t>
    </w:r>
    <w:r w:rsidRPr="003D36AF">
      <w:rPr>
        <w:rFonts w:ascii="Arial" w:hAnsi="Arial" w:cs="Arial"/>
        <w:color w:val="000000" w:themeColor="text1"/>
        <w:sz w:val="18"/>
        <w:szCs w:val="18"/>
      </w:rPr>
      <w:fldChar w:fldCharType="end"/>
    </w:r>
  </w:p>
  <w:p w:rsidR="003D36AF" w:rsidRPr="003D36AF" w:rsidRDefault="003D36AF">
    <w:pPr>
      <w:pStyle w:val="Piedepgina"/>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73EC" w:rsidRDefault="004A73EC" w:rsidP="00E816FE">
      <w:r>
        <w:separator/>
      </w:r>
    </w:p>
  </w:footnote>
  <w:footnote w:type="continuationSeparator" w:id="0">
    <w:p w:rsidR="004A73EC" w:rsidRDefault="004A73EC" w:rsidP="00E816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647" w:type="dxa"/>
      <w:tblBorders>
        <w:bottom w:val="single" w:sz="4" w:space="0" w:color="auto"/>
      </w:tblBorders>
      <w:tblLook w:val="01E0" w:firstRow="1" w:lastRow="1" w:firstColumn="1" w:lastColumn="1" w:noHBand="0" w:noVBand="0"/>
    </w:tblPr>
    <w:tblGrid>
      <w:gridCol w:w="1951"/>
      <w:gridCol w:w="6696"/>
    </w:tblGrid>
    <w:tr w:rsidR="008055A6" w:rsidTr="008055A6">
      <w:trPr>
        <w:trHeight w:val="1000"/>
      </w:trPr>
      <w:tc>
        <w:tcPr>
          <w:tcW w:w="1951" w:type="dxa"/>
          <w:tcBorders>
            <w:top w:val="nil"/>
            <w:left w:val="nil"/>
            <w:bottom w:val="single" w:sz="4" w:space="0" w:color="auto"/>
            <w:right w:val="nil"/>
          </w:tcBorders>
        </w:tcPr>
        <w:p w:rsidR="008055A6" w:rsidRDefault="008055A6" w:rsidP="008055A6">
          <w:pPr>
            <w:spacing w:line="276" w:lineRule="auto"/>
            <w:ind w:right="-392"/>
            <w:rPr>
              <w:lang w:eastAsia="en-US"/>
            </w:rPr>
          </w:pPr>
          <w:r>
            <w:rPr>
              <w:noProof/>
              <w:lang w:val="es-PE"/>
            </w:rPr>
            <w:drawing>
              <wp:anchor distT="0" distB="0" distL="114300" distR="114300" simplePos="0" relativeHeight="251659264" behindDoc="0" locked="0" layoutInCell="1" allowOverlap="1">
                <wp:simplePos x="0" y="0"/>
                <wp:positionH relativeFrom="column">
                  <wp:posOffset>22860</wp:posOffset>
                </wp:positionH>
                <wp:positionV relativeFrom="paragraph">
                  <wp:posOffset>124460</wp:posOffset>
                </wp:positionV>
                <wp:extent cx="971550" cy="49593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95935"/>
                        </a:xfrm>
                        <a:prstGeom prst="rect">
                          <a:avLst/>
                        </a:prstGeom>
                        <a:noFill/>
                      </pic:spPr>
                    </pic:pic>
                  </a:graphicData>
                </a:graphic>
                <wp14:sizeRelH relativeFrom="page">
                  <wp14:pctWidth>0</wp14:pctWidth>
                </wp14:sizeRelH>
                <wp14:sizeRelV relativeFrom="page">
                  <wp14:pctHeight>0</wp14:pctHeight>
                </wp14:sizeRelV>
              </wp:anchor>
            </w:drawing>
          </w:r>
        </w:p>
        <w:p w:rsidR="008055A6" w:rsidRDefault="008055A6" w:rsidP="008055A6">
          <w:pPr>
            <w:pStyle w:val="Encabezado"/>
            <w:spacing w:line="276" w:lineRule="auto"/>
            <w:rPr>
              <w:lang w:eastAsia="en-US"/>
            </w:rPr>
          </w:pPr>
        </w:p>
      </w:tc>
      <w:tc>
        <w:tcPr>
          <w:tcW w:w="6696" w:type="dxa"/>
          <w:tcBorders>
            <w:top w:val="nil"/>
            <w:left w:val="nil"/>
            <w:bottom w:val="single" w:sz="4" w:space="0" w:color="auto"/>
            <w:right w:val="nil"/>
          </w:tcBorders>
        </w:tcPr>
        <w:p w:rsidR="008055A6" w:rsidRDefault="008055A6" w:rsidP="008055A6">
          <w:pPr>
            <w:spacing w:line="276" w:lineRule="auto"/>
            <w:ind w:left="209"/>
            <w:rPr>
              <w:rFonts w:ascii="Arial Narrow" w:hAnsi="Arial Narrow"/>
              <w:sz w:val="20"/>
              <w:lang w:eastAsia="en-US"/>
            </w:rPr>
          </w:pPr>
        </w:p>
        <w:p w:rsidR="008055A6" w:rsidRDefault="008055A6" w:rsidP="008055A6">
          <w:pPr>
            <w:spacing w:line="276" w:lineRule="auto"/>
            <w:ind w:left="209"/>
            <w:jc w:val="center"/>
            <w:rPr>
              <w:rFonts w:ascii="Arial Narrow" w:hAnsi="Arial Narrow"/>
              <w:sz w:val="20"/>
              <w:lang w:eastAsia="en-US"/>
            </w:rPr>
          </w:pPr>
          <w:r>
            <w:rPr>
              <w:rFonts w:ascii="Arial Narrow" w:hAnsi="Arial Narrow"/>
              <w:sz w:val="20"/>
              <w:lang w:eastAsia="en-US"/>
            </w:rPr>
            <w:t>PERFORACIÓN DEL POZO SUSTITUTO P-315 PARA EL ABASTECIMIENTO DE AGUA POTABLE EN EL CERCADO PUEBLO DEL DISTRITO DE PACHACAMAC</w:t>
          </w:r>
        </w:p>
      </w:tc>
    </w:tr>
  </w:tbl>
  <w:p w:rsidR="008055A6" w:rsidRPr="008055A6" w:rsidRDefault="008055A6">
    <w:pPr>
      <w:pStyle w:val="Encabezado"/>
      <w:rPr>
        <w:lang w:val="es-P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149"/>
    <w:lvl w:ilvl="0">
      <w:start w:val="1"/>
      <w:numFmt w:val="lowerLetter"/>
      <w:suff w:val="nothing"/>
      <w:lvlText w:val="%1)"/>
      <w:lvlJc w:val="left"/>
      <w:pPr>
        <w:ind w:left="1462" w:hanging="340"/>
      </w:pPr>
    </w:lvl>
    <w:lvl w:ilvl="1">
      <w:start w:val="1"/>
      <w:numFmt w:val="lowerLetter"/>
      <w:suff w:val="nothing"/>
      <w:lvlText w:val="%2."/>
      <w:lvlJc w:val="left"/>
      <w:pPr>
        <w:ind w:left="734"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
    <w:nsid w:val="00000004"/>
    <w:multiLevelType w:val="multilevel"/>
    <w:tmpl w:val="00000004"/>
    <w:name w:val="WW8Num212"/>
    <w:lvl w:ilvl="0">
      <w:start w:val="1"/>
      <w:numFmt w:val="lowerLetter"/>
      <w:suff w:val="nothing"/>
      <w:lvlText w:val="%1)"/>
      <w:lvlJc w:val="left"/>
      <w:pPr>
        <w:ind w:left="1304" w:hanging="283"/>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
    <w:nsid w:val="00000009"/>
    <w:multiLevelType w:val="multilevel"/>
    <w:tmpl w:val="00000009"/>
    <w:name w:val="WW8Num410"/>
    <w:lvl w:ilvl="0">
      <w:start w:val="1"/>
      <w:numFmt w:val="lowerLetter"/>
      <w:suff w:val="nothing"/>
      <w:lvlText w:val="%1)"/>
      <w:lvlJc w:val="left"/>
      <w:pPr>
        <w:ind w:left="1304" w:hanging="283"/>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3">
    <w:nsid w:val="042B1C43"/>
    <w:multiLevelType w:val="hybridMultilevel"/>
    <w:tmpl w:val="90FE082A"/>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nsid w:val="179A2D6C"/>
    <w:multiLevelType w:val="hybridMultilevel"/>
    <w:tmpl w:val="84AE969C"/>
    <w:lvl w:ilvl="0" w:tplc="0C0A0001">
      <w:start w:val="1"/>
      <w:numFmt w:val="bullet"/>
      <w:lvlText w:val=""/>
      <w:lvlJc w:val="left"/>
      <w:pPr>
        <w:tabs>
          <w:tab w:val="num" w:pos="1776"/>
        </w:tabs>
        <w:ind w:left="1776" w:hanging="360"/>
      </w:pPr>
      <w:rPr>
        <w:rFonts w:ascii="Symbol" w:hAnsi="Symbol"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5">
    <w:nsid w:val="228D28B7"/>
    <w:multiLevelType w:val="hybridMultilevel"/>
    <w:tmpl w:val="DFD0ABDC"/>
    <w:lvl w:ilvl="0" w:tplc="6E7290F0">
      <w:start w:val="1"/>
      <w:numFmt w:val="decimal"/>
      <w:lvlText w:val="%1."/>
      <w:lvlJc w:val="left"/>
      <w:pPr>
        <w:ind w:left="420" w:hanging="360"/>
      </w:pPr>
      <w:rPr>
        <w:rFonts w:hint="default"/>
      </w:rPr>
    </w:lvl>
    <w:lvl w:ilvl="1" w:tplc="280A0019" w:tentative="1">
      <w:start w:val="1"/>
      <w:numFmt w:val="lowerLetter"/>
      <w:lvlText w:val="%2."/>
      <w:lvlJc w:val="left"/>
      <w:pPr>
        <w:ind w:left="1140" w:hanging="360"/>
      </w:pPr>
    </w:lvl>
    <w:lvl w:ilvl="2" w:tplc="280A001B" w:tentative="1">
      <w:start w:val="1"/>
      <w:numFmt w:val="lowerRoman"/>
      <w:lvlText w:val="%3."/>
      <w:lvlJc w:val="right"/>
      <w:pPr>
        <w:ind w:left="1860" w:hanging="180"/>
      </w:pPr>
    </w:lvl>
    <w:lvl w:ilvl="3" w:tplc="280A000F" w:tentative="1">
      <w:start w:val="1"/>
      <w:numFmt w:val="decimal"/>
      <w:lvlText w:val="%4."/>
      <w:lvlJc w:val="left"/>
      <w:pPr>
        <w:ind w:left="2580" w:hanging="360"/>
      </w:pPr>
    </w:lvl>
    <w:lvl w:ilvl="4" w:tplc="280A0019" w:tentative="1">
      <w:start w:val="1"/>
      <w:numFmt w:val="lowerLetter"/>
      <w:lvlText w:val="%5."/>
      <w:lvlJc w:val="left"/>
      <w:pPr>
        <w:ind w:left="3300" w:hanging="360"/>
      </w:pPr>
    </w:lvl>
    <w:lvl w:ilvl="5" w:tplc="280A001B" w:tentative="1">
      <w:start w:val="1"/>
      <w:numFmt w:val="lowerRoman"/>
      <w:lvlText w:val="%6."/>
      <w:lvlJc w:val="right"/>
      <w:pPr>
        <w:ind w:left="4020" w:hanging="180"/>
      </w:pPr>
    </w:lvl>
    <w:lvl w:ilvl="6" w:tplc="280A000F" w:tentative="1">
      <w:start w:val="1"/>
      <w:numFmt w:val="decimal"/>
      <w:lvlText w:val="%7."/>
      <w:lvlJc w:val="left"/>
      <w:pPr>
        <w:ind w:left="4740" w:hanging="360"/>
      </w:pPr>
    </w:lvl>
    <w:lvl w:ilvl="7" w:tplc="280A0019" w:tentative="1">
      <w:start w:val="1"/>
      <w:numFmt w:val="lowerLetter"/>
      <w:lvlText w:val="%8."/>
      <w:lvlJc w:val="left"/>
      <w:pPr>
        <w:ind w:left="5460" w:hanging="360"/>
      </w:pPr>
    </w:lvl>
    <w:lvl w:ilvl="8" w:tplc="280A001B" w:tentative="1">
      <w:start w:val="1"/>
      <w:numFmt w:val="lowerRoman"/>
      <w:lvlText w:val="%9."/>
      <w:lvlJc w:val="right"/>
      <w:pPr>
        <w:ind w:left="6180" w:hanging="180"/>
      </w:pPr>
    </w:lvl>
  </w:abstractNum>
  <w:abstractNum w:abstractNumId="6">
    <w:nsid w:val="33557BC0"/>
    <w:multiLevelType w:val="hybridMultilevel"/>
    <w:tmpl w:val="70724A34"/>
    <w:lvl w:ilvl="0" w:tplc="0C0A0001">
      <w:start w:val="1"/>
      <w:numFmt w:val="bullet"/>
      <w:lvlText w:val=""/>
      <w:lvlJc w:val="left"/>
      <w:pPr>
        <w:tabs>
          <w:tab w:val="num" w:pos="1776"/>
        </w:tabs>
        <w:ind w:left="1776" w:hanging="360"/>
      </w:pPr>
      <w:rPr>
        <w:rFonts w:ascii="Symbol" w:hAnsi="Symbol" w:hint="default"/>
      </w:rPr>
    </w:lvl>
    <w:lvl w:ilvl="1" w:tplc="0C0A0003">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7">
    <w:nsid w:val="3B2A6D95"/>
    <w:multiLevelType w:val="hybridMultilevel"/>
    <w:tmpl w:val="A59E2AE6"/>
    <w:lvl w:ilvl="0" w:tplc="48126066">
      <w:start w:val="7"/>
      <w:numFmt w:val="bullet"/>
      <w:lvlText w:val="-"/>
      <w:lvlJc w:val="left"/>
      <w:pPr>
        <w:tabs>
          <w:tab w:val="num" w:pos="1778"/>
        </w:tabs>
        <w:ind w:left="1778" w:hanging="360"/>
      </w:pPr>
      <w:rPr>
        <w:rFonts w:ascii="Arial" w:eastAsia="Times New Roman" w:hAnsi="Arial" w:cs="Arial" w:hint="default"/>
      </w:rPr>
    </w:lvl>
    <w:lvl w:ilvl="1" w:tplc="BE9ACEF8">
      <w:start w:val="1"/>
      <w:numFmt w:val="bullet"/>
      <w:lvlText w:val="o"/>
      <w:lvlJc w:val="left"/>
      <w:pPr>
        <w:tabs>
          <w:tab w:val="num" w:pos="1647"/>
        </w:tabs>
        <w:ind w:left="1647" w:hanging="360"/>
      </w:pPr>
      <w:rPr>
        <w:rFonts w:ascii="Courier New" w:hAnsi="Courier New" w:hint="default"/>
      </w:rPr>
    </w:lvl>
    <w:lvl w:ilvl="2" w:tplc="97D6978E">
      <w:start w:val="1"/>
      <w:numFmt w:val="bullet"/>
      <w:lvlText w:val=""/>
      <w:lvlJc w:val="left"/>
      <w:pPr>
        <w:tabs>
          <w:tab w:val="num" w:pos="2367"/>
        </w:tabs>
        <w:ind w:left="2367" w:hanging="360"/>
      </w:pPr>
      <w:rPr>
        <w:rFonts w:ascii="Wingdings" w:hAnsi="Wingdings" w:hint="default"/>
      </w:rPr>
    </w:lvl>
    <w:lvl w:ilvl="3" w:tplc="0394BE90">
      <w:numFmt w:val="bullet"/>
      <w:lvlText w:val="•"/>
      <w:lvlJc w:val="left"/>
      <w:pPr>
        <w:ind w:left="3087" w:hanging="360"/>
      </w:pPr>
      <w:rPr>
        <w:rFonts w:ascii="Arial Narrow" w:eastAsia="Times New Roman" w:hAnsi="Arial Narrow" w:cs="Times New Roman" w:hint="default"/>
      </w:rPr>
    </w:lvl>
    <w:lvl w:ilvl="4" w:tplc="412810C2" w:tentative="1">
      <w:start w:val="1"/>
      <w:numFmt w:val="bullet"/>
      <w:lvlText w:val="o"/>
      <w:lvlJc w:val="left"/>
      <w:pPr>
        <w:tabs>
          <w:tab w:val="num" w:pos="3807"/>
        </w:tabs>
        <w:ind w:left="3807" w:hanging="360"/>
      </w:pPr>
      <w:rPr>
        <w:rFonts w:ascii="Courier New" w:hAnsi="Courier New" w:hint="default"/>
      </w:rPr>
    </w:lvl>
    <w:lvl w:ilvl="5" w:tplc="4B7054EC" w:tentative="1">
      <w:start w:val="1"/>
      <w:numFmt w:val="bullet"/>
      <w:lvlText w:val=""/>
      <w:lvlJc w:val="left"/>
      <w:pPr>
        <w:tabs>
          <w:tab w:val="num" w:pos="4527"/>
        </w:tabs>
        <w:ind w:left="4527" w:hanging="360"/>
      </w:pPr>
      <w:rPr>
        <w:rFonts w:ascii="Wingdings" w:hAnsi="Wingdings" w:hint="default"/>
      </w:rPr>
    </w:lvl>
    <w:lvl w:ilvl="6" w:tplc="5A086D98" w:tentative="1">
      <w:start w:val="1"/>
      <w:numFmt w:val="bullet"/>
      <w:lvlText w:val=""/>
      <w:lvlJc w:val="left"/>
      <w:pPr>
        <w:tabs>
          <w:tab w:val="num" w:pos="5247"/>
        </w:tabs>
        <w:ind w:left="5247" w:hanging="360"/>
      </w:pPr>
      <w:rPr>
        <w:rFonts w:ascii="Symbol" w:hAnsi="Symbol" w:hint="default"/>
      </w:rPr>
    </w:lvl>
    <w:lvl w:ilvl="7" w:tplc="EE48EA4A" w:tentative="1">
      <w:start w:val="1"/>
      <w:numFmt w:val="bullet"/>
      <w:lvlText w:val="o"/>
      <w:lvlJc w:val="left"/>
      <w:pPr>
        <w:tabs>
          <w:tab w:val="num" w:pos="5967"/>
        </w:tabs>
        <w:ind w:left="5967" w:hanging="360"/>
      </w:pPr>
      <w:rPr>
        <w:rFonts w:ascii="Courier New" w:hAnsi="Courier New" w:hint="default"/>
      </w:rPr>
    </w:lvl>
    <w:lvl w:ilvl="8" w:tplc="C3B0EA20" w:tentative="1">
      <w:start w:val="1"/>
      <w:numFmt w:val="bullet"/>
      <w:lvlText w:val=""/>
      <w:lvlJc w:val="left"/>
      <w:pPr>
        <w:tabs>
          <w:tab w:val="num" w:pos="6687"/>
        </w:tabs>
        <w:ind w:left="6687" w:hanging="360"/>
      </w:pPr>
      <w:rPr>
        <w:rFonts w:ascii="Wingdings" w:hAnsi="Wingdings" w:hint="default"/>
      </w:rPr>
    </w:lvl>
  </w:abstractNum>
  <w:abstractNum w:abstractNumId="8">
    <w:nsid w:val="467672BD"/>
    <w:multiLevelType w:val="hybridMultilevel"/>
    <w:tmpl w:val="100ACAEC"/>
    <w:lvl w:ilvl="0" w:tplc="0C0A0001">
      <w:start w:val="1"/>
      <w:numFmt w:val="bullet"/>
      <w:lvlText w:val=""/>
      <w:lvlJc w:val="left"/>
      <w:pPr>
        <w:tabs>
          <w:tab w:val="num" w:pos="1776"/>
        </w:tabs>
        <w:ind w:left="1776" w:hanging="360"/>
      </w:pPr>
      <w:rPr>
        <w:rFonts w:ascii="Symbol" w:hAnsi="Symbol" w:hint="default"/>
      </w:rPr>
    </w:lvl>
    <w:lvl w:ilvl="1" w:tplc="0C0A0003" w:tentative="1">
      <w:start w:val="1"/>
      <w:numFmt w:val="bullet"/>
      <w:lvlText w:val="o"/>
      <w:lvlJc w:val="left"/>
      <w:pPr>
        <w:tabs>
          <w:tab w:val="num" w:pos="2496"/>
        </w:tabs>
        <w:ind w:left="2496" w:hanging="360"/>
      </w:pPr>
      <w:rPr>
        <w:rFonts w:ascii="Courier New" w:hAnsi="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9">
    <w:nsid w:val="49476115"/>
    <w:multiLevelType w:val="hybridMultilevel"/>
    <w:tmpl w:val="4F5277D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nsid w:val="56373B88"/>
    <w:multiLevelType w:val="hybridMultilevel"/>
    <w:tmpl w:val="023AE924"/>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5E745DD7"/>
    <w:multiLevelType w:val="hybridMultilevel"/>
    <w:tmpl w:val="B2BE9D66"/>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67F0394C"/>
    <w:multiLevelType w:val="hybridMultilevel"/>
    <w:tmpl w:val="AC48EFF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6FCC46AE"/>
    <w:multiLevelType w:val="singleLevel"/>
    <w:tmpl w:val="E4E27846"/>
    <w:lvl w:ilvl="0">
      <w:start w:val="3"/>
      <w:numFmt w:val="bullet"/>
      <w:lvlText w:val="-"/>
      <w:lvlJc w:val="left"/>
      <w:pPr>
        <w:tabs>
          <w:tab w:val="num" w:pos="930"/>
        </w:tabs>
        <w:ind w:left="930" w:hanging="360"/>
      </w:pPr>
      <w:rPr>
        <w:rFonts w:hint="default"/>
      </w:rPr>
    </w:lvl>
  </w:abstractNum>
  <w:abstractNum w:abstractNumId="14">
    <w:nsid w:val="77956AEF"/>
    <w:multiLevelType w:val="hybridMultilevel"/>
    <w:tmpl w:val="528E9D5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13"/>
  </w:num>
  <w:num w:numId="2">
    <w:abstractNumId w:val="7"/>
  </w:num>
  <w:num w:numId="3">
    <w:abstractNumId w:val="3"/>
  </w:num>
  <w:num w:numId="4">
    <w:abstractNumId w:val="5"/>
  </w:num>
  <w:num w:numId="5">
    <w:abstractNumId w:val="9"/>
  </w:num>
  <w:num w:numId="6">
    <w:abstractNumId w:val="12"/>
  </w:num>
  <w:num w:numId="7">
    <w:abstractNumId w:val="10"/>
  </w:num>
  <w:num w:numId="8">
    <w:abstractNumId w:val="6"/>
  </w:num>
  <w:num w:numId="9">
    <w:abstractNumId w:val="4"/>
  </w:num>
  <w:num w:numId="10">
    <w:abstractNumId w:val="8"/>
  </w:num>
  <w:num w:numId="11">
    <w:abstractNumId w:val="14"/>
  </w:num>
  <w:num w:numId="12">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B7A"/>
    <w:rsid w:val="00001364"/>
    <w:rsid w:val="0000606B"/>
    <w:rsid w:val="00007C20"/>
    <w:rsid w:val="0002055D"/>
    <w:rsid w:val="00023A47"/>
    <w:rsid w:val="000303B1"/>
    <w:rsid w:val="0003412A"/>
    <w:rsid w:val="000356A1"/>
    <w:rsid w:val="00047E7B"/>
    <w:rsid w:val="0005582A"/>
    <w:rsid w:val="00061610"/>
    <w:rsid w:val="000631ED"/>
    <w:rsid w:val="000807C0"/>
    <w:rsid w:val="00086B28"/>
    <w:rsid w:val="000877BE"/>
    <w:rsid w:val="0009289B"/>
    <w:rsid w:val="00093F23"/>
    <w:rsid w:val="00097444"/>
    <w:rsid w:val="000A15B7"/>
    <w:rsid w:val="000A3155"/>
    <w:rsid w:val="000A5736"/>
    <w:rsid w:val="000A6BB1"/>
    <w:rsid w:val="000B08F2"/>
    <w:rsid w:val="000B0D72"/>
    <w:rsid w:val="000B1F40"/>
    <w:rsid w:val="000B2529"/>
    <w:rsid w:val="000B2C27"/>
    <w:rsid w:val="000C168A"/>
    <w:rsid w:val="000C1D55"/>
    <w:rsid w:val="000C7CE4"/>
    <w:rsid w:val="000D3363"/>
    <w:rsid w:val="000D5027"/>
    <w:rsid w:val="000D5B41"/>
    <w:rsid w:val="000F1ACC"/>
    <w:rsid w:val="000F6D2E"/>
    <w:rsid w:val="000F7F4D"/>
    <w:rsid w:val="001033D6"/>
    <w:rsid w:val="00104CCF"/>
    <w:rsid w:val="001057E5"/>
    <w:rsid w:val="001064DD"/>
    <w:rsid w:val="001116DE"/>
    <w:rsid w:val="00115127"/>
    <w:rsid w:val="00120AC6"/>
    <w:rsid w:val="001221D7"/>
    <w:rsid w:val="00130725"/>
    <w:rsid w:val="001355A2"/>
    <w:rsid w:val="001356B1"/>
    <w:rsid w:val="00143AC1"/>
    <w:rsid w:val="00153108"/>
    <w:rsid w:val="00155A8A"/>
    <w:rsid w:val="00160867"/>
    <w:rsid w:val="00161DC1"/>
    <w:rsid w:val="00163381"/>
    <w:rsid w:val="00167EF3"/>
    <w:rsid w:val="0017607D"/>
    <w:rsid w:val="00180458"/>
    <w:rsid w:val="001815AF"/>
    <w:rsid w:val="00182789"/>
    <w:rsid w:val="001864CC"/>
    <w:rsid w:val="00187CD8"/>
    <w:rsid w:val="001900E6"/>
    <w:rsid w:val="00191460"/>
    <w:rsid w:val="00192EA7"/>
    <w:rsid w:val="001933D7"/>
    <w:rsid w:val="00194D7B"/>
    <w:rsid w:val="00197C6A"/>
    <w:rsid w:val="001A0210"/>
    <w:rsid w:val="001A2A57"/>
    <w:rsid w:val="001A2EEC"/>
    <w:rsid w:val="001A4FC5"/>
    <w:rsid w:val="001A549B"/>
    <w:rsid w:val="001A74E3"/>
    <w:rsid w:val="001C70FF"/>
    <w:rsid w:val="001D2B48"/>
    <w:rsid w:val="001D2E26"/>
    <w:rsid w:val="001E1719"/>
    <w:rsid w:val="001E2E44"/>
    <w:rsid w:val="001E4B5A"/>
    <w:rsid w:val="001F5250"/>
    <w:rsid w:val="001F5B29"/>
    <w:rsid w:val="00204A35"/>
    <w:rsid w:val="00205EF6"/>
    <w:rsid w:val="0022568B"/>
    <w:rsid w:val="00225CA0"/>
    <w:rsid w:val="002260FD"/>
    <w:rsid w:val="002318D2"/>
    <w:rsid w:val="0023600D"/>
    <w:rsid w:val="0024611F"/>
    <w:rsid w:val="00246A02"/>
    <w:rsid w:val="0025432B"/>
    <w:rsid w:val="00256143"/>
    <w:rsid w:val="00261A78"/>
    <w:rsid w:val="00262A00"/>
    <w:rsid w:val="00271A46"/>
    <w:rsid w:val="002821A9"/>
    <w:rsid w:val="00283DE9"/>
    <w:rsid w:val="00287A8B"/>
    <w:rsid w:val="002901E2"/>
    <w:rsid w:val="002924A8"/>
    <w:rsid w:val="00297D84"/>
    <w:rsid w:val="002A6719"/>
    <w:rsid w:val="002B4313"/>
    <w:rsid w:val="002B5B1C"/>
    <w:rsid w:val="002C0F17"/>
    <w:rsid w:val="002E3BE4"/>
    <w:rsid w:val="002E602C"/>
    <w:rsid w:val="00301DD9"/>
    <w:rsid w:val="00303032"/>
    <w:rsid w:val="003070C5"/>
    <w:rsid w:val="00312EE5"/>
    <w:rsid w:val="00315D17"/>
    <w:rsid w:val="003214DE"/>
    <w:rsid w:val="003366AB"/>
    <w:rsid w:val="00337752"/>
    <w:rsid w:val="0034407E"/>
    <w:rsid w:val="00344DA5"/>
    <w:rsid w:val="00350BD9"/>
    <w:rsid w:val="00353B19"/>
    <w:rsid w:val="00360D8B"/>
    <w:rsid w:val="00360E15"/>
    <w:rsid w:val="0036636C"/>
    <w:rsid w:val="00367D27"/>
    <w:rsid w:val="003715C6"/>
    <w:rsid w:val="00384D37"/>
    <w:rsid w:val="003861FD"/>
    <w:rsid w:val="00395D05"/>
    <w:rsid w:val="003B67CF"/>
    <w:rsid w:val="003B7487"/>
    <w:rsid w:val="003C1590"/>
    <w:rsid w:val="003C7EC2"/>
    <w:rsid w:val="003D36AF"/>
    <w:rsid w:val="003D73A2"/>
    <w:rsid w:val="003E1FA3"/>
    <w:rsid w:val="003E3AF5"/>
    <w:rsid w:val="003E5CE9"/>
    <w:rsid w:val="003E7BD8"/>
    <w:rsid w:val="003F0419"/>
    <w:rsid w:val="003F2E97"/>
    <w:rsid w:val="0040079B"/>
    <w:rsid w:val="004018FF"/>
    <w:rsid w:val="00401DD8"/>
    <w:rsid w:val="00402430"/>
    <w:rsid w:val="00404FAF"/>
    <w:rsid w:val="004050C2"/>
    <w:rsid w:val="00407B63"/>
    <w:rsid w:val="00412CB1"/>
    <w:rsid w:val="00414B25"/>
    <w:rsid w:val="004343ED"/>
    <w:rsid w:val="00435084"/>
    <w:rsid w:val="00441976"/>
    <w:rsid w:val="00443CCF"/>
    <w:rsid w:val="0044529B"/>
    <w:rsid w:val="00461DDD"/>
    <w:rsid w:val="004754D9"/>
    <w:rsid w:val="00491B39"/>
    <w:rsid w:val="004A2257"/>
    <w:rsid w:val="004A73EC"/>
    <w:rsid w:val="004A7485"/>
    <w:rsid w:val="004B2FA9"/>
    <w:rsid w:val="004C1E9F"/>
    <w:rsid w:val="004C2366"/>
    <w:rsid w:val="004C62AC"/>
    <w:rsid w:val="004C6E7F"/>
    <w:rsid w:val="004E2C5E"/>
    <w:rsid w:val="004F1FC4"/>
    <w:rsid w:val="005012C9"/>
    <w:rsid w:val="00513B36"/>
    <w:rsid w:val="005158B5"/>
    <w:rsid w:val="005231C2"/>
    <w:rsid w:val="005256CB"/>
    <w:rsid w:val="00532823"/>
    <w:rsid w:val="00535080"/>
    <w:rsid w:val="00543335"/>
    <w:rsid w:val="00543A0A"/>
    <w:rsid w:val="00543CEA"/>
    <w:rsid w:val="00547431"/>
    <w:rsid w:val="0055330D"/>
    <w:rsid w:val="005603B0"/>
    <w:rsid w:val="00567925"/>
    <w:rsid w:val="00571346"/>
    <w:rsid w:val="0057320C"/>
    <w:rsid w:val="005737A1"/>
    <w:rsid w:val="005869E1"/>
    <w:rsid w:val="00590ACF"/>
    <w:rsid w:val="00590C8C"/>
    <w:rsid w:val="00595A3D"/>
    <w:rsid w:val="005A2F57"/>
    <w:rsid w:val="005B0400"/>
    <w:rsid w:val="005B46BE"/>
    <w:rsid w:val="005B7BD9"/>
    <w:rsid w:val="005C70F1"/>
    <w:rsid w:val="005E1308"/>
    <w:rsid w:val="005F6050"/>
    <w:rsid w:val="00600A4B"/>
    <w:rsid w:val="00606486"/>
    <w:rsid w:val="0060764F"/>
    <w:rsid w:val="0061040D"/>
    <w:rsid w:val="00613D89"/>
    <w:rsid w:val="0061539D"/>
    <w:rsid w:val="006205A7"/>
    <w:rsid w:val="00622918"/>
    <w:rsid w:val="00625317"/>
    <w:rsid w:val="00632417"/>
    <w:rsid w:val="00632B99"/>
    <w:rsid w:val="00633A58"/>
    <w:rsid w:val="006353F4"/>
    <w:rsid w:val="00636B71"/>
    <w:rsid w:val="00637658"/>
    <w:rsid w:val="006503C2"/>
    <w:rsid w:val="0065715E"/>
    <w:rsid w:val="00660AE4"/>
    <w:rsid w:val="00672796"/>
    <w:rsid w:val="00672EDC"/>
    <w:rsid w:val="0067314C"/>
    <w:rsid w:val="006746B3"/>
    <w:rsid w:val="00680A11"/>
    <w:rsid w:val="00684898"/>
    <w:rsid w:val="006867B5"/>
    <w:rsid w:val="0069107B"/>
    <w:rsid w:val="0069255D"/>
    <w:rsid w:val="006936FA"/>
    <w:rsid w:val="00696BDF"/>
    <w:rsid w:val="00696DC9"/>
    <w:rsid w:val="006A0687"/>
    <w:rsid w:val="006A36F9"/>
    <w:rsid w:val="006A5A4A"/>
    <w:rsid w:val="006A5AFB"/>
    <w:rsid w:val="006A6019"/>
    <w:rsid w:val="006B2B5A"/>
    <w:rsid w:val="006C1AEB"/>
    <w:rsid w:val="006C1DA4"/>
    <w:rsid w:val="006C56ED"/>
    <w:rsid w:val="006C6B18"/>
    <w:rsid w:val="006D006A"/>
    <w:rsid w:val="006D071F"/>
    <w:rsid w:val="006D1D0D"/>
    <w:rsid w:val="006D3FFD"/>
    <w:rsid w:val="006D77FD"/>
    <w:rsid w:val="006E0987"/>
    <w:rsid w:val="006E1658"/>
    <w:rsid w:val="006E639C"/>
    <w:rsid w:val="006F18D7"/>
    <w:rsid w:val="006F3349"/>
    <w:rsid w:val="006F3CFD"/>
    <w:rsid w:val="006F4031"/>
    <w:rsid w:val="00710421"/>
    <w:rsid w:val="0071296C"/>
    <w:rsid w:val="00712A3B"/>
    <w:rsid w:val="00712E00"/>
    <w:rsid w:val="00716415"/>
    <w:rsid w:val="007210D2"/>
    <w:rsid w:val="00721347"/>
    <w:rsid w:val="0072424A"/>
    <w:rsid w:val="00725804"/>
    <w:rsid w:val="00727FEE"/>
    <w:rsid w:val="00736311"/>
    <w:rsid w:val="00736AB7"/>
    <w:rsid w:val="00744116"/>
    <w:rsid w:val="00753B1F"/>
    <w:rsid w:val="00776632"/>
    <w:rsid w:val="0079193C"/>
    <w:rsid w:val="00791DF4"/>
    <w:rsid w:val="007B5918"/>
    <w:rsid w:val="007B799D"/>
    <w:rsid w:val="007C0019"/>
    <w:rsid w:val="007C016F"/>
    <w:rsid w:val="007C17E2"/>
    <w:rsid w:val="007C6DA1"/>
    <w:rsid w:val="007E085D"/>
    <w:rsid w:val="007E13BC"/>
    <w:rsid w:val="007E6ABD"/>
    <w:rsid w:val="007F03D4"/>
    <w:rsid w:val="007F04D4"/>
    <w:rsid w:val="007F1CC3"/>
    <w:rsid w:val="007F2A46"/>
    <w:rsid w:val="007F4B1B"/>
    <w:rsid w:val="007F4FA9"/>
    <w:rsid w:val="008055A6"/>
    <w:rsid w:val="00806497"/>
    <w:rsid w:val="008073AC"/>
    <w:rsid w:val="00807454"/>
    <w:rsid w:val="008155AF"/>
    <w:rsid w:val="0082769A"/>
    <w:rsid w:val="0083441B"/>
    <w:rsid w:val="008350F3"/>
    <w:rsid w:val="00856DBF"/>
    <w:rsid w:val="00857D64"/>
    <w:rsid w:val="00864A06"/>
    <w:rsid w:val="00873A41"/>
    <w:rsid w:val="00882B15"/>
    <w:rsid w:val="00892CD1"/>
    <w:rsid w:val="0089468C"/>
    <w:rsid w:val="00897911"/>
    <w:rsid w:val="008A0DCE"/>
    <w:rsid w:val="008A41FA"/>
    <w:rsid w:val="008C64C2"/>
    <w:rsid w:val="008C6C80"/>
    <w:rsid w:val="008C7F91"/>
    <w:rsid w:val="008D12EF"/>
    <w:rsid w:val="008D49EA"/>
    <w:rsid w:val="008D5684"/>
    <w:rsid w:val="008E298C"/>
    <w:rsid w:val="008E731F"/>
    <w:rsid w:val="008E7772"/>
    <w:rsid w:val="008F3BCB"/>
    <w:rsid w:val="009000ED"/>
    <w:rsid w:val="009076DB"/>
    <w:rsid w:val="00910E12"/>
    <w:rsid w:val="00932DB1"/>
    <w:rsid w:val="00937256"/>
    <w:rsid w:val="00942EB0"/>
    <w:rsid w:val="00946D3C"/>
    <w:rsid w:val="0095215E"/>
    <w:rsid w:val="00961947"/>
    <w:rsid w:val="009621B4"/>
    <w:rsid w:val="0096604A"/>
    <w:rsid w:val="00966880"/>
    <w:rsid w:val="009749D1"/>
    <w:rsid w:val="00977150"/>
    <w:rsid w:val="009853DF"/>
    <w:rsid w:val="00985C21"/>
    <w:rsid w:val="00986504"/>
    <w:rsid w:val="00990C29"/>
    <w:rsid w:val="00993202"/>
    <w:rsid w:val="009A4BBA"/>
    <w:rsid w:val="009A5A5B"/>
    <w:rsid w:val="009B23A4"/>
    <w:rsid w:val="009B2904"/>
    <w:rsid w:val="009B363A"/>
    <w:rsid w:val="009B7F10"/>
    <w:rsid w:val="009C18E0"/>
    <w:rsid w:val="009C1F3C"/>
    <w:rsid w:val="009C36D0"/>
    <w:rsid w:val="009C7B7A"/>
    <w:rsid w:val="009D11A4"/>
    <w:rsid w:val="009D3BE3"/>
    <w:rsid w:val="009E3FE6"/>
    <w:rsid w:val="009E6B32"/>
    <w:rsid w:val="009E7E94"/>
    <w:rsid w:val="009F5536"/>
    <w:rsid w:val="00A0564A"/>
    <w:rsid w:val="00A10591"/>
    <w:rsid w:val="00A12870"/>
    <w:rsid w:val="00A13591"/>
    <w:rsid w:val="00A14F3E"/>
    <w:rsid w:val="00A20418"/>
    <w:rsid w:val="00A21282"/>
    <w:rsid w:val="00A252CE"/>
    <w:rsid w:val="00A26AAB"/>
    <w:rsid w:val="00A31394"/>
    <w:rsid w:val="00A32582"/>
    <w:rsid w:val="00A3523B"/>
    <w:rsid w:val="00A37BA5"/>
    <w:rsid w:val="00A4298C"/>
    <w:rsid w:val="00A44E30"/>
    <w:rsid w:val="00A50A4D"/>
    <w:rsid w:val="00A50BAE"/>
    <w:rsid w:val="00A527C8"/>
    <w:rsid w:val="00A52DD4"/>
    <w:rsid w:val="00A540D8"/>
    <w:rsid w:val="00A54BEA"/>
    <w:rsid w:val="00A63912"/>
    <w:rsid w:val="00A6440F"/>
    <w:rsid w:val="00A64BA2"/>
    <w:rsid w:val="00A706CD"/>
    <w:rsid w:val="00A774BA"/>
    <w:rsid w:val="00A80F51"/>
    <w:rsid w:val="00A8311B"/>
    <w:rsid w:val="00A832DA"/>
    <w:rsid w:val="00A85296"/>
    <w:rsid w:val="00A86073"/>
    <w:rsid w:val="00A93201"/>
    <w:rsid w:val="00A96142"/>
    <w:rsid w:val="00A97046"/>
    <w:rsid w:val="00AB14EB"/>
    <w:rsid w:val="00AB27EC"/>
    <w:rsid w:val="00AB3CEE"/>
    <w:rsid w:val="00AB418F"/>
    <w:rsid w:val="00AB4C3B"/>
    <w:rsid w:val="00AC6702"/>
    <w:rsid w:val="00AD6BD4"/>
    <w:rsid w:val="00AE392B"/>
    <w:rsid w:val="00AF0114"/>
    <w:rsid w:val="00AF1F27"/>
    <w:rsid w:val="00AF2481"/>
    <w:rsid w:val="00AF5AFD"/>
    <w:rsid w:val="00B064DD"/>
    <w:rsid w:val="00B06861"/>
    <w:rsid w:val="00B068D2"/>
    <w:rsid w:val="00B10529"/>
    <w:rsid w:val="00B1270B"/>
    <w:rsid w:val="00B15830"/>
    <w:rsid w:val="00B20C96"/>
    <w:rsid w:val="00B26652"/>
    <w:rsid w:val="00B266E9"/>
    <w:rsid w:val="00B26F4C"/>
    <w:rsid w:val="00B30D8B"/>
    <w:rsid w:val="00B33BF0"/>
    <w:rsid w:val="00B35CCF"/>
    <w:rsid w:val="00B35DBA"/>
    <w:rsid w:val="00B42231"/>
    <w:rsid w:val="00B4238D"/>
    <w:rsid w:val="00B51E17"/>
    <w:rsid w:val="00B57942"/>
    <w:rsid w:val="00B60AFF"/>
    <w:rsid w:val="00B62FB8"/>
    <w:rsid w:val="00B63811"/>
    <w:rsid w:val="00B667CD"/>
    <w:rsid w:val="00B71498"/>
    <w:rsid w:val="00B72033"/>
    <w:rsid w:val="00B75AE0"/>
    <w:rsid w:val="00B8401E"/>
    <w:rsid w:val="00B86022"/>
    <w:rsid w:val="00B90B59"/>
    <w:rsid w:val="00B940E7"/>
    <w:rsid w:val="00BA01CD"/>
    <w:rsid w:val="00BA3531"/>
    <w:rsid w:val="00BA46B9"/>
    <w:rsid w:val="00BA7802"/>
    <w:rsid w:val="00BB0B13"/>
    <w:rsid w:val="00BB1CA6"/>
    <w:rsid w:val="00BC0CA5"/>
    <w:rsid w:val="00BD498B"/>
    <w:rsid w:val="00BD5B2F"/>
    <w:rsid w:val="00BE023B"/>
    <w:rsid w:val="00C0260C"/>
    <w:rsid w:val="00C05D04"/>
    <w:rsid w:val="00C0790C"/>
    <w:rsid w:val="00C07D28"/>
    <w:rsid w:val="00C12B7A"/>
    <w:rsid w:val="00C16A2A"/>
    <w:rsid w:val="00C23725"/>
    <w:rsid w:val="00C2390B"/>
    <w:rsid w:val="00C25E7E"/>
    <w:rsid w:val="00C30573"/>
    <w:rsid w:val="00C409A8"/>
    <w:rsid w:val="00C4172B"/>
    <w:rsid w:val="00C47C76"/>
    <w:rsid w:val="00C56B77"/>
    <w:rsid w:val="00C60E8E"/>
    <w:rsid w:val="00C633FC"/>
    <w:rsid w:val="00C6557E"/>
    <w:rsid w:val="00C715E7"/>
    <w:rsid w:val="00C71A0F"/>
    <w:rsid w:val="00C72EFD"/>
    <w:rsid w:val="00C72F92"/>
    <w:rsid w:val="00C744EA"/>
    <w:rsid w:val="00C8642A"/>
    <w:rsid w:val="00C955F0"/>
    <w:rsid w:val="00CA366C"/>
    <w:rsid w:val="00CB40B5"/>
    <w:rsid w:val="00CC06C3"/>
    <w:rsid w:val="00CC477C"/>
    <w:rsid w:val="00CC495F"/>
    <w:rsid w:val="00CC642C"/>
    <w:rsid w:val="00CD4571"/>
    <w:rsid w:val="00CD4AE3"/>
    <w:rsid w:val="00CE101C"/>
    <w:rsid w:val="00CE28C9"/>
    <w:rsid w:val="00CF23A9"/>
    <w:rsid w:val="00CF50E3"/>
    <w:rsid w:val="00CF69EF"/>
    <w:rsid w:val="00CF7A70"/>
    <w:rsid w:val="00D00792"/>
    <w:rsid w:val="00D03268"/>
    <w:rsid w:val="00D128DF"/>
    <w:rsid w:val="00D147BC"/>
    <w:rsid w:val="00D15859"/>
    <w:rsid w:val="00D21C49"/>
    <w:rsid w:val="00D24E82"/>
    <w:rsid w:val="00D26A9D"/>
    <w:rsid w:val="00D33A68"/>
    <w:rsid w:val="00D34558"/>
    <w:rsid w:val="00D35814"/>
    <w:rsid w:val="00D41F06"/>
    <w:rsid w:val="00D43CF6"/>
    <w:rsid w:val="00D44172"/>
    <w:rsid w:val="00D500F8"/>
    <w:rsid w:val="00D5172C"/>
    <w:rsid w:val="00D52531"/>
    <w:rsid w:val="00D5768F"/>
    <w:rsid w:val="00D631E9"/>
    <w:rsid w:val="00D63351"/>
    <w:rsid w:val="00D6561C"/>
    <w:rsid w:val="00D72005"/>
    <w:rsid w:val="00D72452"/>
    <w:rsid w:val="00D72F2D"/>
    <w:rsid w:val="00D779FA"/>
    <w:rsid w:val="00D81F78"/>
    <w:rsid w:val="00D9035A"/>
    <w:rsid w:val="00D911BF"/>
    <w:rsid w:val="00D954AE"/>
    <w:rsid w:val="00D9571D"/>
    <w:rsid w:val="00D9670E"/>
    <w:rsid w:val="00D9701D"/>
    <w:rsid w:val="00DA4050"/>
    <w:rsid w:val="00DA55C1"/>
    <w:rsid w:val="00DB1140"/>
    <w:rsid w:val="00DB35C0"/>
    <w:rsid w:val="00DB5925"/>
    <w:rsid w:val="00DC3A29"/>
    <w:rsid w:val="00DD034D"/>
    <w:rsid w:val="00DD09A1"/>
    <w:rsid w:val="00DD0C12"/>
    <w:rsid w:val="00DE4833"/>
    <w:rsid w:val="00DE7438"/>
    <w:rsid w:val="00DF29C7"/>
    <w:rsid w:val="00DF3895"/>
    <w:rsid w:val="00DF7A4F"/>
    <w:rsid w:val="00DF7CC5"/>
    <w:rsid w:val="00E00145"/>
    <w:rsid w:val="00E023D4"/>
    <w:rsid w:val="00E07578"/>
    <w:rsid w:val="00E100FC"/>
    <w:rsid w:val="00E10496"/>
    <w:rsid w:val="00E13E91"/>
    <w:rsid w:val="00E17CB2"/>
    <w:rsid w:val="00E213B6"/>
    <w:rsid w:val="00E21725"/>
    <w:rsid w:val="00E24930"/>
    <w:rsid w:val="00E2542C"/>
    <w:rsid w:val="00E31BE5"/>
    <w:rsid w:val="00E32CA3"/>
    <w:rsid w:val="00E33121"/>
    <w:rsid w:val="00E35E8C"/>
    <w:rsid w:val="00E36F97"/>
    <w:rsid w:val="00E37F3E"/>
    <w:rsid w:val="00E44AFB"/>
    <w:rsid w:val="00E4629B"/>
    <w:rsid w:val="00E540C5"/>
    <w:rsid w:val="00E6180A"/>
    <w:rsid w:val="00E633FA"/>
    <w:rsid w:val="00E67906"/>
    <w:rsid w:val="00E71D13"/>
    <w:rsid w:val="00E74258"/>
    <w:rsid w:val="00E75171"/>
    <w:rsid w:val="00E75BD2"/>
    <w:rsid w:val="00E760E0"/>
    <w:rsid w:val="00E76242"/>
    <w:rsid w:val="00E76B06"/>
    <w:rsid w:val="00E77F38"/>
    <w:rsid w:val="00E80C81"/>
    <w:rsid w:val="00E816FE"/>
    <w:rsid w:val="00E87FD2"/>
    <w:rsid w:val="00E92A2F"/>
    <w:rsid w:val="00E94226"/>
    <w:rsid w:val="00E9492D"/>
    <w:rsid w:val="00E9657E"/>
    <w:rsid w:val="00EA724A"/>
    <w:rsid w:val="00EB0BA6"/>
    <w:rsid w:val="00EB1AB2"/>
    <w:rsid w:val="00EB4F77"/>
    <w:rsid w:val="00EB7FE6"/>
    <w:rsid w:val="00EC0EB6"/>
    <w:rsid w:val="00EC419F"/>
    <w:rsid w:val="00EC6B82"/>
    <w:rsid w:val="00ED346D"/>
    <w:rsid w:val="00ED4C28"/>
    <w:rsid w:val="00ED7C71"/>
    <w:rsid w:val="00ED7E9D"/>
    <w:rsid w:val="00EF736A"/>
    <w:rsid w:val="00F00456"/>
    <w:rsid w:val="00F03A76"/>
    <w:rsid w:val="00F24137"/>
    <w:rsid w:val="00F43864"/>
    <w:rsid w:val="00F46508"/>
    <w:rsid w:val="00F5072C"/>
    <w:rsid w:val="00F5632B"/>
    <w:rsid w:val="00F62212"/>
    <w:rsid w:val="00F633C7"/>
    <w:rsid w:val="00F65391"/>
    <w:rsid w:val="00F677C8"/>
    <w:rsid w:val="00F70E5B"/>
    <w:rsid w:val="00F7297D"/>
    <w:rsid w:val="00F73D34"/>
    <w:rsid w:val="00F76ED1"/>
    <w:rsid w:val="00F840AA"/>
    <w:rsid w:val="00F90D4C"/>
    <w:rsid w:val="00F922E2"/>
    <w:rsid w:val="00FA2098"/>
    <w:rsid w:val="00FA23C3"/>
    <w:rsid w:val="00FB1A1D"/>
    <w:rsid w:val="00FB224D"/>
    <w:rsid w:val="00FB3420"/>
    <w:rsid w:val="00FB4354"/>
    <w:rsid w:val="00FB5587"/>
    <w:rsid w:val="00FC1039"/>
    <w:rsid w:val="00FC108D"/>
    <w:rsid w:val="00FC2E1A"/>
    <w:rsid w:val="00FC4E65"/>
    <w:rsid w:val="00FC521F"/>
    <w:rsid w:val="00FC55BE"/>
    <w:rsid w:val="00FC76AE"/>
    <w:rsid w:val="00FD2143"/>
    <w:rsid w:val="00FD5651"/>
    <w:rsid w:val="00FE34F1"/>
    <w:rsid w:val="00FE653D"/>
    <w:rsid w:val="00FF2E6B"/>
    <w:rsid w:val="00FF43DD"/>
    <w:rsid w:val="00FF67D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1E51783-825F-4419-B160-8B9EE436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080"/>
    <w:pPr>
      <w:spacing w:after="0" w:line="240" w:lineRule="auto"/>
    </w:pPr>
    <w:rPr>
      <w:rFonts w:ascii="Times New Roman" w:eastAsia="Times New Roman" w:hAnsi="Times New Roman" w:cs="Times New Roman"/>
      <w:sz w:val="24"/>
      <w:szCs w:val="20"/>
      <w:lang w:val="es-MX" w:eastAsia="es-PE"/>
    </w:rPr>
  </w:style>
  <w:style w:type="paragraph" w:styleId="Ttulo1">
    <w:name w:val="heading 1"/>
    <w:basedOn w:val="Normal"/>
    <w:next w:val="Normal"/>
    <w:link w:val="Ttulo1Car"/>
    <w:qFormat/>
    <w:rsid w:val="00535080"/>
    <w:pPr>
      <w:keepNext/>
      <w:outlineLvl w:val="0"/>
    </w:pPr>
    <w:rPr>
      <w:rFonts w:ascii="Arial" w:hAnsi="Arial"/>
      <w:b/>
    </w:rPr>
  </w:style>
  <w:style w:type="paragraph" w:styleId="Ttulo2">
    <w:name w:val="heading 2"/>
    <w:basedOn w:val="Normal"/>
    <w:next w:val="Normal"/>
    <w:link w:val="Ttulo2Car"/>
    <w:qFormat/>
    <w:rsid w:val="00535080"/>
    <w:pPr>
      <w:keepNext/>
      <w:outlineLvl w:val="1"/>
    </w:pPr>
    <w:rPr>
      <w:rFonts w:ascii="Arial Narrow" w:hAnsi="Arial Narrow"/>
      <w:b/>
      <w:sz w:val="22"/>
    </w:rPr>
  </w:style>
  <w:style w:type="paragraph" w:styleId="Ttulo3">
    <w:name w:val="heading 3"/>
    <w:basedOn w:val="Normal"/>
    <w:next w:val="Normal"/>
    <w:link w:val="Ttulo3Car"/>
    <w:uiPriority w:val="9"/>
    <w:semiHidden/>
    <w:unhideWhenUsed/>
    <w:qFormat/>
    <w:rsid w:val="0071641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716415"/>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16415"/>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716415"/>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E36F97"/>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632B9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672796"/>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35080"/>
    <w:rPr>
      <w:rFonts w:ascii="Arial" w:eastAsia="Times New Roman" w:hAnsi="Arial" w:cs="Times New Roman"/>
      <w:b/>
      <w:sz w:val="24"/>
      <w:szCs w:val="20"/>
      <w:lang w:val="es-MX" w:eastAsia="es-PE"/>
    </w:rPr>
  </w:style>
  <w:style w:type="character" w:customStyle="1" w:styleId="Ttulo2Car">
    <w:name w:val="Título 2 Car"/>
    <w:basedOn w:val="Fuentedeprrafopredeter"/>
    <w:link w:val="Ttulo2"/>
    <w:rsid w:val="00535080"/>
    <w:rPr>
      <w:rFonts w:ascii="Arial Narrow" w:eastAsia="Times New Roman" w:hAnsi="Arial Narrow" w:cs="Times New Roman"/>
      <w:b/>
      <w:szCs w:val="20"/>
      <w:lang w:val="es-MX" w:eastAsia="es-PE"/>
    </w:rPr>
  </w:style>
  <w:style w:type="paragraph" w:customStyle="1" w:styleId="WW-Textoindependiente2">
    <w:name w:val="WW-Texto independiente 2"/>
    <w:basedOn w:val="Normal"/>
    <w:rsid w:val="00535080"/>
    <w:pPr>
      <w:suppressAutoHyphens/>
      <w:jc w:val="both"/>
    </w:pPr>
    <w:rPr>
      <w:rFonts w:ascii="Arial" w:hAnsi="Arial"/>
      <w:sz w:val="22"/>
      <w:lang w:val="es-ES"/>
    </w:rPr>
  </w:style>
  <w:style w:type="character" w:customStyle="1" w:styleId="Ttulo3Car">
    <w:name w:val="Título 3 Car"/>
    <w:basedOn w:val="Fuentedeprrafopredeter"/>
    <w:link w:val="Ttulo3"/>
    <w:uiPriority w:val="9"/>
    <w:semiHidden/>
    <w:rsid w:val="00716415"/>
    <w:rPr>
      <w:rFonts w:asciiTheme="majorHAnsi" w:eastAsiaTheme="majorEastAsia" w:hAnsiTheme="majorHAnsi" w:cstheme="majorBidi"/>
      <w:b/>
      <w:bCs/>
      <w:color w:val="4F81BD" w:themeColor="accent1"/>
      <w:sz w:val="24"/>
      <w:szCs w:val="20"/>
      <w:lang w:val="es-MX" w:eastAsia="es-PE"/>
    </w:rPr>
  </w:style>
  <w:style w:type="character" w:customStyle="1" w:styleId="Ttulo4Car">
    <w:name w:val="Título 4 Car"/>
    <w:basedOn w:val="Fuentedeprrafopredeter"/>
    <w:link w:val="Ttulo4"/>
    <w:uiPriority w:val="9"/>
    <w:semiHidden/>
    <w:rsid w:val="00716415"/>
    <w:rPr>
      <w:rFonts w:asciiTheme="majorHAnsi" w:eastAsiaTheme="majorEastAsia" w:hAnsiTheme="majorHAnsi" w:cstheme="majorBidi"/>
      <w:b/>
      <w:bCs/>
      <w:i/>
      <w:iCs/>
      <w:color w:val="4F81BD" w:themeColor="accent1"/>
      <w:sz w:val="24"/>
      <w:szCs w:val="20"/>
      <w:lang w:val="es-MX" w:eastAsia="es-PE"/>
    </w:rPr>
  </w:style>
  <w:style w:type="character" w:customStyle="1" w:styleId="Ttulo5Car">
    <w:name w:val="Título 5 Car"/>
    <w:basedOn w:val="Fuentedeprrafopredeter"/>
    <w:link w:val="Ttulo5"/>
    <w:uiPriority w:val="9"/>
    <w:semiHidden/>
    <w:rsid w:val="00716415"/>
    <w:rPr>
      <w:rFonts w:asciiTheme="majorHAnsi" w:eastAsiaTheme="majorEastAsia" w:hAnsiTheme="majorHAnsi" w:cstheme="majorBidi"/>
      <w:color w:val="243F60" w:themeColor="accent1" w:themeShade="7F"/>
      <w:sz w:val="24"/>
      <w:szCs w:val="20"/>
      <w:lang w:val="es-MX" w:eastAsia="es-PE"/>
    </w:rPr>
  </w:style>
  <w:style w:type="character" w:customStyle="1" w:styleId="Ttulo6Car">
    <w:name w:val="Título 6 Car"/>
    <w:basedOn w:val="Fuentedeprrafopredeter"/>
    <w:link w:val="Ttulo6"/>
    <w:uiPriority w:val="9"/>
    <w:semiHidden/>
    <w:rsid w:val="00716415"/>
    <w:rPr>
      <w:rFonts w:asciiTheme="majorHAnsi" w:eastAsiaTheme="majorEastAsia" w:hAnsiTheme="majorHAnsi" w:cstheme="majorBidi"/>
      <w:i/>
      <w:iCs/>
      <w:color w:val="243F60" w:themeColor="accent1" w:themeShade="7F"/>
      <w:sz w:val="24"/>
      <w:szCs w:val="20"/>
      <w:lang w:val="es-MX" w:eastAsia="es-PE"/>
    </w:rPr>
  </w:style>
  <w:style w:type="paragraph" w:styleId="Sangra2detindependiente">
    <w:name w:val="Body Text Indent 2"/>
    <w:basedOn w:val="Normal"/>
    <w:link w:val="Sangra2detindependienteCar"/>
    <w:rsid w:val="00716415"/>
    <w:pPr>
      <w:widowControl w:val="0"/>
      <w:tabs>
        <w:tab w:val="left" w:pos="374"/>
      </w:tabs>
      <w:autoSpaceDE w:val="0"/>
      <w:autoSpaceDN w:val="0"/>
      <w:adjustRightInd w:val="0"/>
      <w:spacing w:line="360" w:lineRule="auto"/>
      <w:ind w:left="374" w:hanging="374"/>
      <w:jc w:val="both"/>
    </w:pPr>
    <w:rPr>
      <w:rFonts w:ascii="Book Antiqua" w:hAnsi="Book Antiqua" w:cs="Courier New"/>
      <w:szCs w:val="24"/>
      <w:lang w:val="es-PE"/>
    </w:rPr>
  </w:style>
  <w:style w:type="character" w:customStyle="1" w:styleId="Sangra2detindependienteCar">
    <w:name w:val="Sangría 2 de t. independiente Car"/>
    <w:basedOn w:val="Fuentedeprrafopredeter"/>
    <w:link w:val="Sangra2detindependiente"/>
    <w:rsid w:val="00716415"/>
    <w:rPr>
      <w:rFonts w:ascii="Book Antiqua" w:eastAsia="Times New Roman" w:hAnsi="Book Antiqua" w:cs="Courier New"/>
      <w:sz w:val="24"/>
      <w:szCs w:val="24"/>
      <w:lang w:eastAsia="es-PE"/>
    </w:rPr>
  </w:style>
  <w:style w:type="paragraph" w:styleId="Textoindependiente2">
    <w:name w:val="Body Text 2"/>
    <w:basedOn w:val="Normal"/>
    <w:link w:val="Textoindependiente2Car"/>
    <w:rsid w:val="00716415"/>
    <w:pPr>
      <w:widowControl w:val="0"/>
      <w:autoSpaceDE w:val="0"/>
      <w:autoSpaceDN w:val="0"/>
      <w:adjustRightInd w:val="0"/>
      <w:spacing w:line="360" w:lineRule="auto"/>
      <w:jc w:val="both"/>
    </w:pPr>
    <w:rPr>
      <w:rFonts w:ascii="Arial" w:hAnsi="Arial"/>
      <w:sz w:val="22"/>
      <w:szCs w:val="24"/>
    </w:rPr>
  </w:style>
  <w:style w:type="character" w:customStyle="1" w:styleId="Textoindependiente2Car">
    <w:name w:val="Texto independiente 2 Car"/>
    <w:basedOn w:val="Fuentedeprrafopredeter"/>
    <w:link w:val="Textoindependiente2"/>
    <w:rsid w:val="00716415"/>
    <w:rPr>
      <w:rFonts w:ascii="Arial" w:eastAsia="Times New Roman" w:hAnsi="Arial" w:cs="Times New Roman"/>
      <w:szCs w:val="24"/>
      <w:lang w:val="es-MX" w:eastAsia="es-PE"/>
    </w:rPr>
  </w:style>
  <w:style w:type="paragraph" w:styleId="Textoindependiente">
    <w:name w:val="Body Text"/>
    <w:basedOn w:val="Normal"/>
    <w:link w:val="TextoindependienteCar"/>
    <w:uiPriority w:val="99"/>
    <w:unhideWhenUsed/>
    <w:rsid w:val="00DD0C12"/>
    <w:pPr>
      <w:spacing w:after="120"/>
    </w:pPr>
  </w:style>
  <w:style w:type="character" w:customStyle="1" w:styleId="TextoindependienteCar">
    <w:name w:val="Texto independiente Car"/>
    <w:basedOn w:val="Fuentedeprrafopredeter"/>
    <w:link w:val="Textoindependiente"/>
    <w:uiPriority w:val="99"/>
    <w:rsid w:val="00DD0C12"/>
    <w:rPr>
      <w:rFonts w:ascii="Times New Roman" w:eastAsia="Times New Roman" w:hAnsi="Times New Roman" w:cs="Times New Roman"/>
      <w:sz w:val="24"/>
      <w:szCs w:val="20"/>
      <w:lang w:val="es-MX" w:eastAsia="es-PE"/>
    </w:rPr>
  </w:style>
  <w:style w:type="paragraph" w:customStyle="1" w:styleId="WW-Sangra2detindependiente">
    <w:name w:val="WW-Sangría 2 de t. independiente"/>
    <w:basedOn w:val="Normal"/>
    <w:rsid w:val="00DD0C12"/>
    <w:pPr>
      <w:suppressAutoHyphens/>
      <w:ind w:left="1021" w:firstLine="1"/>
      <w:jc w:val="both"/>
    </w:pPr>
    <w:rPr>
      <w:rFonts w:ascii="Arial" w:hAnsi="Arial"/>
      <w:sz w:val="22"/>
      <w:lang w:val="es-ES" w:eastAsia="es-ES"/>
    </w:rPr>
  </w:style>
  <w:style w:type="character" w:customStyle="1" w:styleId="Ttulo7Car">
    <w:name w:val="Título 7 Car"/>
    <w:basedOn w:val="Fuentedeprrafopredeter"/>
    <w:link w:val="Ttulo7"/>
    <w:uiPriority w:val="9"/>
    <w:semiHidden/>
    <w:rsid w:val="00E36F97"/>
    <w:rPr>
      <w:rFonts w:asciiTheme="majorHAnsi" w:eastAsiaTheme="majorEastAsia" w:hAnsiTheme="majorHAnsi" w:cstheme="majorBidi"/>
      <w:i/>
      <w:iCs/>
      <w:color w:val="404040" w:themeColor="text1" w:themeTint="BF"/>
      <w:sz w:val="24"/>
      <w:szCs w:val="20"/>
      <w:lang w:val="es-MX" w:eastAsia="es-PE"/>
    </w:rPr>
  </w:style>
  <w:style w:type="character" w:customStyle="1" w:styleId="Ttulo9Car">
    <w:name w:val="Título 9 Car"/>
    <w:basedOn w:val="Fuentedeprrafopredeter"/>
    <w:link w:val="Ttulo9"/>
    <w:uiPriority w:val="9"/>
    <w:semiHidden/>
    <w:rsid w:val="00672796"/>
    <w:rPr>
      <w:rFonts w:asciiTheme="majorHAnsi" w:eastAsiaTheme="majorEastAsia" w:hAnsiTheme="majorHAnsi" w:cstheme="majorBidi"/>
      <w:i/>
      <w:iCs/>
      <w:color w:val="404040" w:themeColor="text1" w:themeTint="BF"/>
      <w:sz w:val="20"/>
      <w:szCs w:val="20"/>
      <w:lang w:val="es-MX" w:eastAsia="es-PE"/>
    </w:rPr>
  </w:style>
  <w:style w:type="paragraph" w:styleId="Sangradetextonormal">
    <w:name w:val="Body Text Indent"/>
    <w:basedOn w:val="Normal"/>
    <w:link w:val="SangradetextonormalCar"/>
    <w:uiPriority w:val="99"/>
    <w:unhideWhenUsed/>
    <w:rsid w:val="00672796"/>
    <w:pPr>
      <w:spacing w:after="120"/>
      <w:ind w:left="283"/>
    </w:pPr>
  </w:style>
  <w:style w:type="character" w:customStyle="1" w:styleId="SangradetextonormalCar">
    <w:name w:val="Sangría de texto normal Car"/>
    <w:basedOn w:val="Fuentedeprrafopredeter"/>
    <w:link w:val="Sangradetextonormal"/>
    <w:uiPriority w:val="99"/>
    <w:rsid w:val="00672796"/>
    <w:rPr>
      <w:rFonts w:ascii="Times New Roman" w:eastAsia="Times New Roman" w:hAnsi="Times New Roman" w:cs="Times New Roman"/>
      <w:sz w:val="24"/>
      <w:szCs w:val="20"/>
      <w:lang w:val="es-MX" w:eastAsia="es-PE"/>
    </w:rPr>
  </w:style>
  <w:style w:type="paragraph" w:styleId="Prrafodelista">
    <w:name w:val="List Paragraph"/>
    <w:basedOn w:val="Normal"/>
    <w:link w:val="PrrafodelistaCar"/>
    <w:uiPriority w:val="34"/>
    <w:qFormat/>
    <w:rsid w:val="00532823"/>
    <w:pPr>
      <w:ind w:left="720"/>
      <w:contextualSpacing/>
    </w:pPr>
  </w:style>
  <w:style w:type="paragraph" w:styleId="Encabezado">
    <w:name w:val="header"/>
    <w:aliases w:val="h,maria"/>
    <w:basedOn w:val="Normal"/>
    <w:link w:val="EncabezadoCar"/>
    <w:uiPriority w:val="99"/>
    <w:unhideWhenUsed/>
    <w:rsid w:val="00E816FE"/>
    <w:pPr>
      <w:tabs>
        <w:tab w:val="center" w:pos="4513"/>
        <w:tab w:val="right" w:pos="9026"/>
      </w:tabs>
    </w:pPr>
  </w:style>
  <w:style w:type="character" w:customStyle="1" w:styleId="EncabezadoCar">
    <w:name w:val="Encabezado Car"/>
    <w:aliases w:val="h Car,maria Car"/>
    <w:basedOn w:val="Fuentedeprrafopredeter"/>
    <w:link w:val="Encabezado"/>
    <w:uiPriority w:val="99"/>
    <w:rsid w:val="00E816FE"/>
    <w:rPr>
      <w:rFonts w:ascii="Times New Roman" w:eastAsia="Times New Roman" w:hAnsi="Times New Roman" w:cs="Times New Roman"/>
      <w:sz w:val="24"/>
      <w:szCs w:val="20"/>
      <w:lang w:val="es-MX" w:eastAsia="es-PE"/>
    </w:rPr>
  </w:style>
  <w:style w:type="paragraph" w:styleId="Piedepgina">
    <w:name w:val="footer"/>
    <w:basedOn w:val="Normal"/>
    <w:link w:val="PiedepginaCar"/>
    <w:uiPriority w:val="99"/>
    <w:unhideWhenUsed/>
    <w:rsid w:val="00E816FE"/>
    <w:pPr>
      <w:tabs>
        <w:tab w:val="center" w:pos="4513"/>
        <w:tab w:val="right" w:pos="9026"/>
      </w:tabs>
    </w:pPr>
  </w:style>
  <w:style w:type="character" w:customStyle="1" w:styleId="PiedepginaCar">
    <w:name w:val="Pie de página Car"/>
    <w:basedOn w:val="Fuentedeprrafopredeter"/>
    <w:link w:val="Piedepgina"/>
    <w:uiPriority w:val="99"/>
    <w:rsid w:val="00E816FE"/>
    <w:rPr>
      <w:rFonts w:ascii="Times New Roman" w:eastAsia="Times New Roman" w:hAnsi="Times New Roman" w:cs="Times New Roman"/>
      <w:sz w:val="24"/>
      <w:szCs w:val="20"/>
      <w:lang w:val="es-MX" w:eastAsia="es-PE"/>
    </w:rPr>
  </w:style>
  <w:style w:type="paragraph" w:customStyle="1" w:styleId="NormalM">
    <w:name w:val="Normal M"/>
    <w:basedOn w:val="Normal"/>
    <w:link w:val="NormalMCarCar"/>
    <w:rsid w:val="00A4298C"/>
    <w:pPr>
      <w:spacing w:line="312" w:lineRule="auto"/>
      <w:jc w:val="both"/>
    </w:pPr>
    <w:rPr>
      <w:rFonts w:ascii="Arial Narrow" w:hAnsi="Arial Narrow"/>
      <w:lang w:val="es-ES" w:eastAsia="es-ES"/>
    </w:rPr>
  </w:style>
  <w:style w:type="character" w:customStyle="1" w:styleId="NormalMCarCar">
    <w:name w:val="Normal M Car Car"/>
    <w:basedOn w:val="Fuentedeprrafopredeter"/>
    <w:link w:val="NormalM"/>
    <w:rsid w:val="00A4298C"/>
    <w:rPr>
      <w:rFonts w:ascii="Arial Narrow" w:eastAsia="Times New Roman" w:hAnsi="Arial Narrow" w:cs="Times New Roman"/>
      <w:sz w:val="24"/>
      <w:szCs w:val="20"/>
      <w:lang w:val="es-ES" w:eastAsia="es-ES"/>
    </w:rPr>
  </w:style>
  <w:style w:type="paragraph" w:customStyle="1" w:styleId="CENTRA3">
    <w:name w:val="CENTRA3"/>
    <w:basedOn w:val="Normal"/>
    <w:autoRedefine/>
    <w:rsid w:val="00A4298C"/>
    <w:pPr>
      <w:tabs>
        <w:tab w:val="left" w:pos="1440"/>
      </w:tabs>
      <w:ind w:left="1496"/>
      <w:jc w:val="both"/>
      <w:outlineLvl w:val="2"/>
    </w:pPr>
    <w:rPr>
      <w:rFonts w:ascii="Arial" w:eastAsia="Arial Unicode MS" w:hAnsi="Arial" w:cs="Arial"/>
      <w:lang w:val="es-ES_tradnl" w:eastAsia="es-ES"/>
    </w:rPr>
  </w:style>
  <w:style w:type="paragraph" w:styleId="Textosinformato">
    <w:name w:val="Plain Text"/>
    <w:basedOn w:val="Normal"/>
    <w:link w:val="TextosinformatoCar"/>
    <w:rsid w:val="00A4298C"/>
    <w:rPr>
      <w:rFonts w:ascii="Courier New" w:hAnsi="Courier New"/>
      <w:sz w:val="20"/>
      <w:lang w:val="es-ES" w:eastAsia="es-ES"/>
    </w:rPr>
  </w:style>
  <w:style w:type="character" w:customStyle="1" w:styleId="TextosinformatoCar">
    <w:name w:val="Texto sin formato Car"/>
    <w:basedOn w:val="Fuentedeprrafopredeter"/>
    <w:link w:val="Textosinformato"/>
    <w:rsid w:val="00A4298C"/>
    <w:rPr>
      <w:rFonts w:ascii="Courier New" w:eastAsia="Times New Roman" w:hAnsi="Courier New" w:cs="Times New Roman"/>
      <w:sz w:val="20"/>
      <w:szCs w:val="20"/>
      <w:lang w:val="es-ES" w:eastAsia="es-ES"/>
    </w:rPr>
  </w:style>
  <w:style w:type="paragraph" w:styleId="NormalWeb">
    <w:name w:val="Normal (Web)"/>
    <w:basedOn w:val="Normal"/>
    <w:uiPriority w:val="99"/>
    <w:unhideWhenUsed/>
    <w:rsid w:val="00721347"/>
    <w:pPr>
      <w:spacing w:before="100" w:beforeAutospacing="1" w:after="100" w:afterAutospacing="1"/>
    </w:pPr>
    <w:rPr>
      <w:szCs w:val="24"/>
      <w:lang w:val="es-PE"/>
    </w:rPr>
  </w:style>
  <w:style w:type="character" w:customStyle="1" w:styleId="texto">
    <w:name w:val="texto"/>
    <w:basedOn w:val="Fuentedeprrafopredeter"/>
    <w:rsid w:val="00721347"/>
  </w:style>
  <w:style w:type="character" w:customStyle="1" w:styleId="textoresalte">
    <w:name w:val="texto_resalte"/>
    <w:basedOn w:val="Fuentedeprrafopredeter"/>
    <w:rsid w:val="00721347"/>
  </w:style>
  <w:style w:type="paragraph" w:customStyle="1" w:styleId="Prrafo">
    <w:name w:val="Párrafo"/>
    <w:basedOn w:val="Normal"/>
    <w:uiPriority w:val="99"/>
    <w:rsid w:val="007C0019"/>
    <w:pPr>
      <w:spacing w:before="120" w:line="360" w:lineRule="auto"/>
      <w:jc w:val="both"/>
    </w:pPr>
    <w:rPr>
      <w:sz w:val="22"/>
      <w:lang w:val="es-ES_tradnl"/>
    </w:rPr>
  </w:style>
  <w:style w:type="paragraph" w:customStyle="1" w:styleId="Sangra2detindependiente1">
    <w:name w:val="Sangría 2 de t. independiente1"/>
    <w:basedOn w:val="Normal"/>
    <w:rsid w:val="00FA2098"/>
    <w:pPr>
      <w:widowControl w:val="0"/>
      <w:tabs>
        <w:tab w:val="left" w:pos="-793"/>
        <w:tab w:val="left" w:pos="-73"/>
        <w:tab w:val="left" w:pos="647"/>
        <w:tab w:val="left" w:pos="1367"/>
        <w:tab w:val="left" w:pos="2087"/>
        <w:tab w:val="left" w:pos="2807"/>
        <w:tab w:val="left" w:pos="3527"/>
        <w:tab w:val="left" w:pos="4247"/>
        <w:tab w:val="left" w:pos="4967"/>
        <w:tab w:val="left" w:pos="5687"/>
        <w:tab w:val="left" w:pos="6407"/>
        <w:tab w:val="left" w:pos="7127"/>
        <w:tab w:val="left" w:pos="7847"/>
        <w:tab w:val="left" w:pos="8567"/>
        <w:tab w:val="decimal" w:pos="9287"/>
      </w:tabs>
      <w:overflowPunct w:val="0"/>
      <w:autoSpaceDE w:val="0"/>
      <w:autoSpaceDN w:val="0"/>
      <w:adjustRightInd w:val="0"/>
      <w:ind w:left="1367"/>
      <w:jc w:val="both"/>
      <w:textAlignment w:val="baseline"/>
    </w:pPr>
    <w:rPr>
      <w:rFonts w:ascii="Arial" w:eastAsia="MS Mincho" w:hAnsi="Arial"/>
      <w:i/>
      <w:sz w:val="20"/>
      <w:lang w:val="es-ES_tradnl" w:eastAsia="es-ES"/>
    </w:rPr>
  </w:style>
  <w:style w:type="paragraph" w:styleId="Listaconvietas">
    <w:name w:val="List Bullet"/>
    <w:basedOn w:val="Normal"/>
    <w:autoRedefine/>
    <w:rsid w:val="006B2B5A"/>
    <w:pPr>
      <w:tabs>
        <w:tab w:val="num" w:pos="1776"/>
      </w:tabs>
      <w:spacing w:line="360" w:lineRule="auto"/>
      <w:jc w:val="both"/>
    </w:pPr>
    <w:rPr>
      <w:lang w:val="es-ES" w:eastAsia="es-ES"/>
    </w:rPr>
  </w:style>
  <w:style w:type="paragraph" w:styleId="Subttulo">
    <w:name w:val="Subtitle"/>
    <w:basedOn w:val="Normal"/>
    <w:link w:val="SubttuloCar"/>
    <w:qFormat/>
    <w:rsid w:val="00A31394"/>
    <w:pPr>
      <w:pBdr>
        <w:bottom w:val="single" w:sz="4" w:space="1" w:color="auto"/>
      </w:pBdr>
      <w:jc w:val="right"/>
    </w:pPr>
    <w:rPr>
      <w:rFonts w:ascii="Swis721 Ex BT" w:hAnsi="Swis721 Ex BT"/>
      <w:b/>
      <w:snapToGrid w:val="0"/>
      <w:sz w:val="22"/>
      <w:lang w:val="es-PE" w:eastAsia="es-ES"/>
    </w:rPr>
  </w:style>
  <w:style w:type="character" w:customStyle="1" w:styleId="SubttuloCar">
    <w:name w:val="Subtítulo Car"/>
    <w:basedOn w:val="Fuentedeprrafopredeter"/>
    <w:link w:val="Subttulo"/>
    <w:rsid w:val="00A31394"/>
    <w:rPr>
      <w:rFonts w:ascii="Swis721 Ex BT" w:eastAsia="Times New Roman" w:hAnsi="Swis721 Ex BT" w:cs="Times New Roman"/>
      <w:b/>
      <w:snapToGrid w:val="0"/>
      <w:szCs w:val="20"/>
      <w:lang w:eastAsia="es-ES"/>
    </w:rPr>
  </w:style>
  <w:style w:type="table" w:styleId="Tablaconcuadrcula">
    <w:name w:val="Table Grid"/>
    <w:basedOn w:val="Tablanormal"/>
    <w:uiPriority w:val="59"/>
    <w:rsid w:val="00C86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Fuentedeprrafopredeter"/>
    <w:rsid w:val="00A86073"/>
  </w:style>
  <w:style w:type="character" w:customStyle="1" w:styleId="apple-converted-space">
    <w:name w:val="apple-converted-space"/>
    <w:basedOn w:val="Fuentedeprrafopredeter"/>
    <w:rsid w:val="00A86073"/>
  </w:style>
  <w:style w:type="character" w:customStyle="1" w:styleId="l6">
    <w:name w:val="l6"/>
    <w:basedOn w:val="Fuentedeprrafopredeter"/>
    <w:rsid w:val="00A86073"/>
  </w:style>
  <w:style w:type="character" w:customStyle="1" w:styleId="l9">
    <w:name w:val="l9"/>
    <w:basedOn w:val="Fuentedeprrafopredeter"/>
    <w:rsid w:val="00A86073"/>
  </w:style>
  <w:style w:type="character" w:customStyle="1" w:styleId="l10">
    <w:name w:val="l10"/>
    <w:basedOn w:val="Fuentedeprrafopredeter"/>
    <w:rsid w:val="00A86073"/>
  </w:style>
  <w:style w:type="character" w:customStyle="1" w:styleId="l7">
    <w:name w:val="l7"/>
    <w:basedOn w:val="Fuentedeprrafopredeter"/>
    <w:rsid w:val="00A86073"/>
  </w:style>
  <w:style w:type="character" w:customStyle="1" w:styleId="l">
    <w:name w:val="l"/>
    <w:basedOn w:val="Fuentedeprrafopredeter"/>
    <w:rsid w:val="00A63912"/>
  </w:style>
  <w:style w:type="character" w:customStyle="1" w:styleId="l8">
    <w:name w:val="l8"/>
    <w:basedOn w:val="Fuentedeprrafopredeter"/>
    <w:rsid w:val="00A63912"/>
  </w:style>
  <w:style w:type="paragraph" w:customStyle="1" w:styleId="texto3">
    <w:name w:val="texto3"/>
    <w:basedOn w:val="Normal"/>
    <w:rsid w:val="00B57942"/>
    <w:pPr>
      <w:spacing w:before="100" w:beforeAutospacing="1" w:after="100" w:afterAutospacing="1"/>
    </w:pPr>
    <w:rPr>
      <w:szCs w:val="24"/>
      <w:lang w:val="es-PE"/>
    </w:rPr>
  </w:style>
  <w:style w:type="paragraph" w:customStyle="1" w:styleId="Prrafodelista1">
    <w:name w:val="Párrafo de lista1"/>
    <w:basedOn w:val="Normal"/>
    <w:uiPriority w:val="99"/>
    <w:rsid w:val="00DB35C0"/>
    <w:pPr>
      <w:ind w:left="708"/>
    </w:pPr>
    <w:rPr>
      <w:rFonts w:eastAsia="Calibri"/>
      <w:sz w:val="20"/>
      <w:lang w:val="es-ES" w:eastAsia="es-ES"/>
    </w:rPr>
  </w:style>
  <w:style w:type="character" w:customStyle="1" w:styleId="Ttulo8Car">
    <w:name w:val="Título 8 Car"/>
    <w:basedOn w:val="Fuentedeprrafopredeter"/>
    <w:link w:val="Ttulo8"/>
    <w:uiPriority w:val="9"/>
    <w:semiHidden/>
    <w:rsid w:val="00632B99"/>
    <w:rPr>
      <w:rFonts w:asciiTheme="majorHAnsi" w:eastAsiaTheme="majorEastAsia" w:hAnsiTheme="majorHAnsi" w:cstheme="majorBidi"/>
      <w:color w:val="272727" w:themeColor="text1" w:themeTint="D8"/>
      <w:sz w:val="21"/>
      <w:szCs w:val="21"/>
      <w:lang w:val="es-MX" w:eastAsia="es-PE"/>
    </w:rPr>
  </w:style>
  <w:style w:type="paragraph" w:customStyle="1" w:styleId="T4">
    <w:name w:val="T4"/>
    <w:basedOn w:val="Normal"/>
    <w:next w:val="Normal"/>
    <w:link w:val="T4Car"/>
    <w:uiPriority w:val="99"/>
    <w:rsid w:val="00F5072C"/>
    <w:pPr>
      <w:spacing w:before="120" w:after="120" w:line="288" w:lineRule="auto"/>
      <w:ind w:left="680"/>
      <w:jc w:val="both"/>
    </w:pPr>
    <w:rPr>
      <w:rFonts w:ascii="Arial" w:eastAsia="Calibri" w:hAnsi="Arial"/>
      <w:sz w:val="20"/>
      <w:szCs w:val="22"/>
      <w:u w:val="double"/>
      <w:lang w:val="es-PE" w:eastAsia="en-US"/>
    </w:rPr>
  </w:style>
  <w:style w:type="character" w:customStyle="1" w:styleId="T4Car">
    <w:name w:val="T4 Car"/>
    <w:basedOn w:val="Fuentedeprrafopredeter"/>
    <w:link w:val="T4"/>
    <w:uiPriority w:val="99"/>
    <w:locked/>
    <w:rsid w:val="00F5072C"/>
    <w:rPr>
      <w:rFonts w:ascii="Arial" w:eastAsia="Calibri" w:hAnsi="Arial" w:cs="Times New Roman"/>
      <w:sz w:val="20"/>
      <w:u w:val="double"/>
    </w:rPr>
  </w:style>
  <w:style w:type="character" w:customStyle="1" w:styleId="PrrafodelistaCar">
    <w:name w:val="Párrafo de lista Car"/>
    <w:link w:val="Prrafodelista"/>
    <w:uiPriority w:val="34"/>
    <w:locked/>
    <w:rsid w:val="0067314C"/>
    <w:rPr>
      <w:rFonts w:ascii="Times New Roman" w:eastAsia="Times New Roman" w:hAnsi="Times New Roman" w:cs="Times New Roman"/>
      <w:sz w:val="24"/>
      <w:szCs w:val="20"/>
      <w:lang w:val="es-MX"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3496">
      <w:bodyDiv w:val="1"/>
      <w:marLeft w:val="0"/>
      <w:marRight w:val="0"/>
      <w:marTop w:val="0"/>
      <w:marBottom w:val="0"/>
      <w:divBdr>
        <w:top w:val="none" w:sz="0" w:space="0" w:color="auto"/>
        <w:left w:val="none" w:sz="0" w:space="0" w:color="auto"/>
        <w:bottom w:val="none" w:sz="0" w:space="0" w:color="auto"/>
        <w:right w:val="none" w:sz="0" w:space="0" w:color="auto"/>
      </w:divBdr>
    </w:div>
    <w:div w:id="130176232">
      <w:bodyDiv w:val="1"/>
      <w:marLeft w:val="0"/>
      <w:marRight w:val="0"/>
      <w:marTop w:val="0"/>
      <w:marBottom w:val="0"/>
      <w:divBdr>
        <w:top w:val="none" w:sz="0" w:space="0" w:color="auto"/>
        <w:left w:val="none" w:sz="0" w:space="0" w:color="auto"/>
        <w:bottom w:val="none" w:sz="0" w:space="0" w:color="auto"/>
        <w:right w:val="none" w:sz="0" w:space="0" w:color="auto"/>
      </w:divBdr>
    </w:div>
    <w:div w:id="355229181">
      <w:bodyDiv w:val="1"/>
      <w:marLeft w:val="0"/>
      <w:marRight w:val="0"/>
      <w:marTop w:val="0"/>
      <w:marBottom w:val="0"/>
      <w:divBdr>
        <w:top w:val="none" w:sz="0" w:space="0" w:color="auto"/>
        <w:left w:val="none" w:sz="0" w:space="0" w:color="auto"/>
        <w:bottom w:val="none" w:sz="0" w:space="0" w:color="auto"/>
        <w:right w:val="none" w:sz="0" w:space="0" w:color="auto"/>
      </w:divBdr>
    </w:div>
    <w:div w:id="445273535">
      <w:bodyDiv w:val="1"/>
      <w:marLeft w:val="0"/>
      <w:marRight w:val="0"/>
      <w:marTop w:val="0"/>
      <w:marBottom w:val="0"/>
      <w:divBdr>
        <w:top w:val="none" w:sz="0" w:space="0" w:color="auto"/>
        <w:left w:val="none" w:sz="0" w:space="0" w:color="auto"/>
        <w:bottom w:val="none" w:sz="0" w:space="0" w:color="auto"/>
        <w:right w:val="none" w:sz="0" w:space="0" w:color="auto"/>
      </w:divBdr>
    </w:div>
    <w:div w:id="606159085">
      <w:bodyDiv w:val="1"/>
      <w:marLeft w:val="0"/>
      <w:marRight w:val="0"/>
      <w:marTop w:val="0"/>
      <w:marBottom w:val="0"/>
      <w:divBdr>
        <w:top w:val="none" w:sz="0" w:space="0" w:color="auto"/>
        <w:left w:val="none" w:sz="0" w:space="0" w:color="auto"/>
        <w:bottom w:val="none" w:sz="0" w:space="0" w:color="auto"/>
        <w:right w:val="none" w:sz="0" w:space="0" w:color="auto"/>
      </w:divBdr>
    </w:div>
    <w:div w:id="733241464">
      <w:bodyDiv w:val="1"/>
      <w:marLeft w:val="0"/>
      <w:marRight w:val="0"/>
      <w:marTop w:val="0"/>
      <w:marBottom w:val="0"/>
      <w:divBdr>
        <w:top w:val="none" w:sz="0" w:space="0" w:color="auto"/>
        <w:left w:val="none" w:sz="0" w:space="0" w:color="auto"/>
        <w:bottom w:val="none" w:sz="0" w:space="0" w:color="auto"/>
        <w:right w:val="none" w:sz="0" w:space="0" w:color="auto"/>
      </w:divBdr>
    </w:div>
    <w:div w:id="999961127">
      <w:bodyDiv w:val="1"/>
      <w:marLeft w:val="0"/>
      <w:marRight w:val="0"/>
      <w:marTop w:val="0"/>
      <w:marBottom w:val="0"/>
      <w:divBdr>
        <w:top w:val="none" w:sz="0" w:space="0" w:color="auto"/>
        <w:left w:val="none" w:sz="0" w:space="0" w:color="auto"/>
        <w:bottom w:val="none" w:sz="0" w:space="0" w:color="auto"/>
        <w:right w:val="none" w:sz="0" w:space="0" w:color="auto"/>
      </w:divBdr>
    </w:div>
    <w:div w:id="1169834197">
      <w:bodyDiv w:val="1"/>
      <w:marLeft w:val="0"/>
      <w:marRight w:val="0"/>
      <w:marTop w:val="0"/>
      <w:marBottom w:val="0"/>
      <w:divBdr>
        <w:top w:val="none" w:sz="0" w:space="0" w:color="auto"/>
        <w:left w:val="none" w:sz="0" w:space="0" w:color="auto"/>
        <w:bottom w:val="none" w:sz="0" w:space="0" w:color="auto"/>
        <w:right w:val="none" w:sz="0" w:space="0" w:color="auto"/>
      </w:divBdr>
    </w:div>
    <w:div w:id="1480220740">
      <w:bodyDiv w:val="1"/>
      <w:marLeft w:val="0"/>
      <w:marRight w:val="0"/>
      <w:marTop w:val="0"/>
      <w:marBottom w:val="0"/>
      <w:divBdr>
        <w:top w:val="none" w:sz="0" w:space="0" w:color="auto"/>
        <w:left w:val="none" w:sz="0" w:space="0" w:color="auto"/>
        <w:bottom w:val="none" w:sz="0" w:space="0" w:color="auto"/>
        <w:right w:val="none" w:sz="0" w:space="0" w:color="auto"/>
      </w:divBdr>
    </w:div>
    <w:div w:id="1653634188">
      <w:bodyDiv w:val="1"/>
      <w:marLeft w:val="0"/>
      <w:marRight w:val="0"/>
      <w:marTop w:val="0"/>
      <w:marBottom w:val="0"/>
      <w:divBdr>
        <w:top w:val="none" w:sz="0" w:space="0" w:color="auto"/>
        <w:left w:val="none" w:sz="0" w:space="0" w:color="auto"/>
        <w:bottom w:val="none" w:sz="0" w:space="0" w:color="auto"/>
        <w:right w:val="none" w:sz="0" w:space="0" w:color="auto"/>
      </w:divBdr>
      <w:divsChild>
        <w:div w:id="1874684807">
          <w:marLeft w:val="0"/>
          <w:marRight w:val="0"/>
          <w:marTop w:val="0"/>
          <w:marBottom w:val="0"/>
          <w:divBdr>
            <w:top w:val="none" w:sz="0" w:space="0" w:color="auto"/>
            <w:left w:val="none" w:sz="0" w:space="0" w:color="auto"/>
            <w:bottom w:val="none" w:sz="0" w:space="0" w:color="auto"/>
            <w:right w:val="none" w:sz="0" w:space="0" w:color="auto"/>
          </w:divBdr>
        </w:div>
        <w:div w:id="833494297">
          <w:marLeft w:val="0"/>
          <w:marRight w:val="0"/>
          <w:marTop w:val="0"/>
          <w:marBottom w:val="0"/>
          <w:divBdr>
            <w:top w:val="none" w:sz="0" w:space="0" w:color="auto"/>
            <w:left w:val="none" w:sz="0" w:space="0" w:color="auto"/>
            <w:bottom w:val="none" w:sz="0" w:space="0" w:color="auto"/>
            <w:right w:val="none" w:sz="0" w:space="0" w:color="auto"/>
          </w:divBdr>
        </w:div>
        <w:div w:id="1573540099">
          <w:marLeft w:val="0"/>
          <w:marRight w:val="0"/>
          <w:marTop w:val="0"/>
          <w:marBottom w:val="0"/>
          <w:divBdr>
            <w:top w:val="none" w:sz="0" w:space="0" w:color="auto"/>
            <w:left w:val="none" w:sz="0" w:space="0" w:color="auto"/>
            <w:bottom w:val="none" w:sz="0" w:space="0" w:color="auto"/>
            <w:right w:val="none" w:sz="0" w:space="0" w:color="auto"/>
          </w:divBdr>
        </w:div>
        <w:div w:id="155806492">
          <w:marLeft w:val="0"/>
          <w:marRight w:val="0"/>
          <w:marTop w:val="0"/>
          <w:marBottom w:val="0"/>
          <w:divBdr>
            <w:top w:val="none" w:sz="0" w:space="0" w:color="auto"/>
            <w:left w:val="none" w:sz="0" w:space="0" w:color="auto"/>
            <w:bottom w:val="none" w:sz="0" w:space="0" w:color="auto"/>
            <w:right w:val="none" w:sz="0" w:space="0" w:color="auto"/>
          </w:divBdr>
        </w:div>
        <w:div w:id="1201865206">
          <w:marLeft w:val="0"/>
          <w:marRight w:val="0"/>
          <w:marTop w:val="0"/>
          <w:marBottom w:val="0"/>
          <w:divBdr>
            <w:top w:val="none" w:sz="0" w:space="0" w:color="auto"/>
            <w:left w:val="none" w:sz="0" w:space="0" w:color="auto"/>
            <w:bottom w:val="none" w:sz="0" w:space="0" w:color="auto"/>
            <w:right w:val="none" w:sz="0" w:space="0" w:color="auto"/>
          </w:divBdr>
        </w:div>
        <w:div w:id="1015962632">
          <w:marLeft w:val="0"/>
          <w:marRight w:val="0"/>
          <w:marTop w:val="0"/>
          <w:marBottom w:val="0"/>
          <w:divBdr>
            <w:top w:val="none" w:sz="0" w:space="0" w:color="auto"/>
            <w:left w:val="none" w:sz="0" w:space="0" w:color="auto"/>
            <w:bottom w:val="none" w:sz="0" w:space="0" w:color="auto"/>
            <w:right w:val="none" w:sz="0" w:space="0" w:color="auto"/>
          </w:divBdr>
        </w:div>
        <w:div w:id="1072510865">
          <w:marLeft w:val="0"/>
          <w:marRight w:val="0"/>
          <w:marTop w:val="0"/>
          <w:marBottom w:val="0"/>
          <w:divBdr>
            <w:top w:val="none" w:sz="0" w:space="0" w:color="auto"/>
            <w:left w:val="none" w:sz="0" w:space="0" w:color="auto"/>
            <w:bottom w:val="none" w:sz="0" w:space="0" w:color="auto"/>
            <w:right w:val="none" w:sz="0" w:space="0" w:color="auto"/>
          </w:divBdr>
        </w:div>
        <w:div w:id="1282691222">
          <w:marLeft w:val="0"/>
          <w:marRight w:val="0"/>
          <w:marTop w:val="0"/>
          <w:marBottom w:val="0"/>
          <w:divBdr>
            <w:top w:val="none" w:sz="0" w:space="0" w:color="auto"/>
            <w:left w:val="none" w:sz="0" w:space="0" w:color="auto"/>
            <w:bottom w:val="none" w:sz="0" w:space="0" w:color="auto"/>
            <w:right w:val="none" w:sz="0" w:space="0" w:color="auto"/>
          </w:divBdr>
        </w:div>
        <w:div w:id="700320434">
          <w:marLeft w:val="0"/>
          <w:marRight w:val="0"/>
          <w:marTop w:val="0"/>
          <w:marBottom w:val="0"/>
          <w:divBdr>
            <w:top w:val="none" w:sz="0" w:space="0" w:color="auto"/>
            <w:left w:val="none" w:sz="0" w:space="0" w:color="auto"/>
            <w:bottom w:val="none" w:sz="0" w:space="0" w:color="auto"/>
            <w:right w:val="none" w:sz="0" w:space="0" w:color="auto"/>
          </w:divBdr>
        </w:div>
        <w:div w:id="1693217461">
          <w:marLeft w:val="0"/>
          <w:marRight w:val="0"/>
          <w:marTop w:val="0"/>
          <w:marBottom w:val="0"/>
          <w:divBdr>
            <w:top w:val="none" w:sz="0" w:space="0" w:color="auto"/>
            <w:left w:val="none" w:sz="0" w:space="0" w:color="auto"/>
            <w:bottom w:val="none" w:sz="0" w:space="0" w:color="auto"/>
            <w:right w:val="none" w:sz="0" w:space="0" w:color="auto"/>
          </w:divBdr>
        </w:div>
        <w:div w:id="587229521">
          <w:marLeft w:val="0"/>
          <w:marRight w:val="0"/>
          <w:marTop w:val="0"/>
          <w:marBottom w:val="0"/>
          <w:divBdr>
            <w:top w:val="none" w:sz="0" w:space="0" w:color="auto"/>
            <w:left w:val="none" w:sz="0" w:space="0" w:color="auto"/>
            <w:bottom w:val="none" w:sz="0" w:space="0" w:color="auto"/>
            <w:right w:val="none" w:sz="0" w:space="0" w:color="auto"/>
          </w:divBdr>
        </w:div>
      </w:divsChild>
    </w:div>
    <w:div w:id="1736852011">
      <w:bodyDiv w:val="1"/>
      <w:marLeft w:val="0"/>
      <w:marRight w:val="0"/>
      <w:marTop w:val="0"/>
      <w:marBottom w:val="0"/>
      <w:divBdr>
        <w:top w:val="none" w:sz="0" w:space="0" w:color="auto"/>
        <w:left w:val="none" w:sz="0" w:space="0" w:color="auto"/>
        <w:bottom w:val="none" w:sz="0" w:space="0" w:color="auto"/>
        <w:right w:val="none" w:sz="0" w:space="0" w:color="auto"/>
      </w:divBdr>
      <w:divsChild>
        <w:div w:id="1067916967">
          <w:marLeft w:val="480"/>
          <w:marRight w:val="0"/>
          <w:marTop w:val="0"/>
          <w:marBottom w:val="0"/>
          <w:divBdr>
            <w:top w:val="none" w:sz="0" w:space="0" w:color="auto"/>
            <w:left w:val="none" w:sz="0" w:space="0" w:color="auto"/>
            <w:bottom w:val="none" w:sz="0" w:space="0" w:color="auto"/>
            <w:right w:val="none" w:sz="0" w:space="0" w:color="auto"/>
          </w:divBdr>
          <w:divsChild>
            <w:div w:id="2084788077">
              <w:marLeft w:val="480"/>
              <w:marRight w:val="0"/>
              <w:marTop w:val="0"/>
              <w:marBottom w:val="0"/>
              <w:divBdr>
                <w:top w:val="none" w:sz="0" w:space="0" w:color="auto"/>
                <w:left w:val="none" w:sz="0" w:space="0" w:color="auto"/>
                <w:bottom w:val="none" w:sz="0" w:space="0" w:color="auto"/>
                <w:right w:val="none" w:sz="0" w:space="0" w:color="auto"/>
              </w:divBdr>
            </w:div>
            <w:div w:id="39282904">
              <w:marLeft w:val="480"/>
              <w:marRight w:val="0"/>
              <w:marTop w:val="0"/>
              <w:marBottom w:val="0"/>
              <w:divBdr>
                <w:top w:val="none" w:sz="0" w:space="0" w:color="auto"/>
                <w:left w:val="none" w:sz="0" w:space="0" w:color="auto"/>
                <w:bottom w:val="none" w:sz="0" w:space="0" w:color="auto"/>
                <w:right w:val="none" w:sz="0" w:space="0" w:color="auto"/>
              </w:divBdr>
            </w:div>
          </w:divsChild>
        </w:div>
        <w:div w:id="1032263007">
          <w:marLeft w:val="480"/>
          <w:marRight w:val="0"/>
          <w:marTop w:val="0"/>
          <w:marBottom w:val="0"/>
          <w:divBdr>
            <w:top w:val="none" w:sz="0" w:space="0" w:color="auto"/>
            <w:left w:val="none" w:sz="0" w:space="0" w:color="auto"/>
            <w:bottom w:val="none" w:sz="0" w:space="0" w:color="auto"/>
            <w:right w:val="none" w:sz="0" w:space="0" w:color="auto"/>
          </w:divBdr>
          <w:divsChild>
            <w:div w:id="169219935">
              <w:marLeft w:val="480"/>
              <w:marRight w:val="0"/>
              <w:marTop w:val="0"/>
              <w:marBottom w:val="0"/>
              <w:divBdr>
                <w:top w:val="none" w:sz="0" w:space="0" w:color="auto"/>
                <w:left w:val="none" w:sz="0" w:space="0" w:color="auto"/>
                <w:bottom w:val="none" w:sz="0" w:space="0" w:color="auto"/>
                <w:right w:val="none" w:sz="0" w:space="0" w:color="auto"/>
              </w:divBdr>
            </w:div>
            <w:div w:id="45582845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 w:id="1748843453">
      <w:bodyDiv w:val="1"/>
      <w:marLeft w:val="0"/>
      <w:marRight w:val="0"/>
      <w:marTop w:val="0"/>
      <w:marBottom w:val="0"/>
      <w:divBdr>
        <w:top w:val="none" w:sz="0" w:space="0" w:color="auto"/>
        <w:left w:val="none" w:sz="0" w:space="0" w:color="auto"/>
        <w:bottom w:val="none" w:sz="0" w:space="0" w:color="auto"/>
        <w:right w:val="none" w:sz="0" w:space="0" w:color="auto"/>
      </w:divBdr>
    </w:div>
    <w:div w:id="1812287804">
      <w:bodyDiv w:val="1"/>
      <w:marLeft w:val="0"/>
      <w:marRight w:val="0"/>
      <w:marTop w:val="0"/>
      <w:marBottom w:val="0"/>
      <w:divBdr>
        <w:top w:val="none" w:sz="0" w:space="0" w:color="auto"/>
        <w:left w:val="none" w:sz="0" w:space="0" w:color="auto"/>
        <w:bottom w:val="none" w:sz="0" w:space="0" w:color="auto"/>
        <w:right w:val="none" w:sz="0" w:space="0" w:color="auto"/>
      </w:divBdr>
    </w:div>
    <w:div w:id="206120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05478-DF63-4496-BB0B-4BD8D2115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1535</TotalTime>
  <Pages>16</Pages>
  <Words>8612</Words>
  <Characters>47368</Characters>
  <Application>Microsoft Office Word</Application>
  <DocSecurity>0</DocSecurity>
  <Lines>394</Lines>
  <Paragraphs>111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dc:creator>
  <cp:lastModifiedBy>Giancarlo</cp:lastModifiedBy>
  <cp:revision>140</cp:revision>
  <cp:lastPrinted>2013-04-29T15:53:00Z</cp:lastPrinted>
  <dcterms:created xsi:type="dcterms:W3CDTF">2016-02-12T15:15:00Z</dcterms:created>
  <dcterms:modified xsi:type="dcterms:W3CDTF">2016-09-09T19:44:00Z</dcterms:modified>
</cp:coreProperties>
</file>